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19" w:rsidRPr="00B968E3" w:rsidRDefault="00455819" w:rsidP="00B968E3">
      <w:pPr>
        <w:spacing w:line="360" w:lineRule="auto"/>
        <w:jc w:val="center"/>
        <w:rPr>
          <w:rFonts w:ascii="Bookman Old Style" w:hAnsi="Bookman Old Style"/>
          <w:sz w:val="24"/>
          <w:szCs w:val="24"/>
        </w:rPr>
      </w:pPr>
    </w:p>
    <w:p w:rsidR="00455819" w:rsidRPr="00B968E3" w:rsidRDefault="00455819" w:rsidP="00B968E3">
      <w:pPr>
        <w:spacing w:line="360" w:lineRule="auto"/>
        <w:jc w:val="center"/>
        <w:rPr>
          <w:rFonts w:ascii="Bookman Old Style" w:hAnsi="Bookman Old Style"/>
          <w:sz w:val="24"/>
          <w:szCs w:val="24"/>
        </w:rPr>
      </w:pPr>
    </w:p>
    <w:p w:rsidR="00455819" w:rsidRPr="00B968E3" w:rsidRDefault="00455819" w:rsidP="00B968E3">
      <w:pPr>
        <w:spacing w:line="360" w:lineRule="auto"/>
        <w:jc w:val="center"/>
        <w:rPr>
          <w:rFonts w:ascii="Bookman Old Style" w:hAnsi="Bookman Old Style"/>
          <w:sz w:val="24"/>
          <w:szCs w:val="24"/>
        </w:rPr>
      </w:pPr>
    </w:p>
    <w:p w:rsidR="00455819" w:rsidRPr="00B968E3" w:rsidRDefault="00455819" w:rsidP="00B968E3">
      <w:pPr>
        <w:spacing w:line="360" w:lineRule="auto"/>
        <w:jc w:val="center"/>
        <w:rPr>
          <w:rFonts w:ascii="Bookman Old Style" w:hAnsi="Bookman Old Style"/>
          <w:sz w:val="24"/>
          <w:szCs w:val="24"/>
        </w:rPr>
      </w:pPr>
    </w:p>
    <w:p w:rsidR="00845D8D" w:rsidRDefault="00845D8D" w:rsidP="00B968E3">
      <w:pPr>
        <w:spacing w:line="360" w:lineRule="auto"/>
        <w:jc w:val="center"/>
        <w:rPr>
          <w:rFonts w:ascii="Bookman Old Style" w:hAnsi="Bookman Old Style"/>
          <w:sz w:val="24"/>
          <w:szCs w:val="24"/>
        </w:rPr>
      </w:pPr>
    </w:p>
    <w:p w:rsidR="00B968E3" w:rsidRPr="00B968E3" w:rsidRDefault="00B968E3" w:rsidP="00B968E3">
      <w:pPr>
        <w:spacing w:line="360" w:lineRule="auto"/>
        <w:jc w:val="center"/>
        <w:rPr>
          <w:rFonts w:ascii="Bookman Old Style" w:hAnsi="Bookman Old Style"/>
          <w:sz w:val="24"/>
          <w:szCs w:val="24"/>
        </w:rPr>
      </w:pPr>
    </w:p>
    <w:p w:rsidR="00610396" w:rsidRPr="00B968E3" w:rsidRDefault="00610396" w:rsidP="00B968E3">
      <w:pPr>
        <w:spacing w:line="360" w:lineRule="auto"/>
        <w:jc w:val="center"/>
        <w:rPr>
          <w:rFonts w:ascii="Bookman Old Style" w:hAnsi="Bookman Old Style"/>
          <w:sz w:val="24"/>
          <w:szCs w:val="24"/>
        </w:rPr>
      </w:pPr>
      <w:r w:rsidRPr="00B968E3">
        <w:rPr>
          <w:rFonts w:ascii="Bookman Old Style" w:hAnsi="Bookman Old Style"/>
          <w:sz w:val="24"/>
          <w:szCs w:val="24"/>
        </w:rPr>
        <w:t xml:space="preserve">LURAH WIROKERTEN </w:t>
      </w:r>
    </w:p>
    <w:p w:rsidR="00610396" w:rsidRPr="00B968E3" w:rsidRDefault="004A2AA7" w:rsidP="00B968E3">
      <w:pPr>
        <w:spacing w:line="360" w:lineRule="auto"/>
        <w:jc w:val="center"/>
        <w:rPr>
          <w:rFonts w:ascii="Bookman Old Style" w:hAnsi="Bookman Old Style"/>
          <w:sz w:val="24"/>
          <w:szCs w:val="24"/>
        </w:rPr>
      </w:pPr>
      <w:r w:rsidRPr="00B968E3">
        <w:rPr>
          <w:rFonts w:ascii="Bookman Old Style" w:hAnsi="Bookman Old Style"/>
          <w:sz w:val="24"/>
          <w:szCs w:val="24"/>
        </w:rPr>
        <w:t>KAPANEWON</w:t>
      </w:r>
      <w:r w:rsidR="00610396" w:rsidRPr="00B968E3">
        <w:rPr>
          <w:rFonts w:ascii="Bookman Old Style" w:hAnsi="Bookman Old Style"/>
          <w:sz w:val="24"/>
          <w:szCs w:val="24"/>
        </w:rPr>
        <w:t xml:space="preserve"> BANGUNTAPAN KABUPATEN BANTUL</w:t>
      </w:r>
    </w:p>
    <w:p w:rsidR="00610396" w:rsidRPr="00B968E3" w:rsidRDefault="00610396" w:rsidP="00B968E3">
      <w:pPr>
        <w:spacing w:line="360" w:lineRule="auto"/>
        <w:jc w:val="center"/>
        <w:rPr>
          <w:rFonts w:ascii="Bookman Old Style" w:hAnsi="Bookman Old Style" w:cs="Arial"/>
          <w:sz w:val="24"/>
          <w:szCs w:val="24"/>
        </w:rPr>
      </w:pPr>
      <w:r w:rsidRPr="00B968E3">
        <w:rPr>
          <w:rFonts w:ascii="Bookman Old Style" w:hAnsi="Bookman Old Style"/>
          <w:sz w:val="24"/>
          <w:szCs w:val="24"/>
        </w:rPr>
        <w:t>KEPUTUSAN LURAH WIROKERTEN</w:t>
      </w:r>
      <w:r w:rsidRPr="00B968E3">
        <w:rPr>
          <w:rFonts w:ascii="Bookman Old Style" w:hAnsi="Bookman Old Style" w:cs="Arial"/>
          <w:sz w:val="24"/>
          <w:szCs w:val="24"/>
        </w:rPr>
        <w:t xml:space="preserve"> </w:t>
      </w:r>
    </w:p>
    <w:p w:rsidR="00610396" w:rsidRPr="00B968E3" w:rsidRDefault="00610396" w:rsidP="00B968E3">
      <w:pPr>
        <w:spacing w:line="360" w:lineRule="auto"/>
        <w:jc w:val="center"/>
        <w:rPr>
          <w:rFonts w:ascii="Bookman Old Style" w:hAnsi="Bookman Old Style" w:cs="Arial"/>
          <w:sz w:val="24"/>
          <w:szCs w:val="24"/>
          <w:lang w:val="en-US"/>
        </w:rPr>
      </w:pPr>
      <w:r w:rsidRPr="00B968E3">
        <w:rPr>
          <w:rFonts w:ascii="Bookman Old Style" w:hAnsi="Bookman Old Style" w:cs="Arial"/>
          <w:sz w:val="24"/>
          <w:szCs w:val="24"/>
        </w:rPr>
        <w:t xml:space="preserve">NOMOR  </w:t>
      </w:r>
      <w:r w:rsidR="005B1546" w:rsidRPr="00B968E3">
        <w:rPr>
          <w:rFonts w:ascii="Bookman Old Style" w:hAnsi="Bookman Old Style" w:cs="Arial"/>
          <w:sz w:val="24"/>
          <w:szCs w:val="24"/>
          <w:lang w:val="en-US"/>
        </w:rPr>
        <w:t>20</w:t>
      </w:r>
      <w:r w:rsidR="009B76E7" w:rsidRPr="00B968E3">
        <w:rPr>
          <w:rFonts w:ascii="Bookman Old Style" w:hAnsi="Bookman Old Style" w:cs="Arial"/>
          <w:sz w:val="24"/>
          <w:szCs w:val="24"/>
        </w:rPr>
        <w:t xml:space="preserve"> </w:t>
      </w:r>
      <w:r w:rsidR="00E36453" w:rsidRPr="00B968E3">
        <w:rPr>
          <w:rFonts w:ascii="Bookman Old Style" w:hAnsi="Bookman Old Style" w:cs="Arial"/>
          <w:sz w:val="24"/>
          <w:szCs w:val="24"/>
        </w:rPr>
        <w:t xml:space="preserve"> TAHUN 202</w:t>
      </w:r>
      <w:r w:rsidR="005B1546" w:rsidRPr="00B968E3">
        <w:rPr>
          <w:rFonts w:ascii="Bookman Old Style" w:hAnsi="Bookman Old Style" w:cs="Arial"/>
          <w:sz w:val="24"/>
          <w:szCs w:val="24"/>
          <w:lang w:val="en-US"/>
        </w:rPr>
        <w:t>2</w:t>
      </w:r>
    </w:p>
    <w:p w:rsidR="00610396" w:rsidRPr="00B968E3" w:rsidRDefault="00610396"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T E N T A N G</w:t>
      </w:r>
    </w:p>
    <w:p w:rsidR="00610396" w:rsidRPr="00B968E3" w:rsidRDefault="000E2B55" w:rsidP="00B968E3">
      <w:pPr>
        <w:spacing w:line="360" w:lineRule="auto"/>
        <w:jc w:val="center"/>
        <w:rPr>
          <w:rFonts w:ascii="Bookman Old Style" w:hAnsi="Bookman Old Style" w:cs="Arial"/>
          <w:sz w:val="24"/>
          <w:szCs w:val="24"/>
        </w:rPr>
      </w:pPr>
      <w:r w:rsidRPr="00B968E3">
        <w:rPr>
          <w:rFonts w:ascii="Bookman Old Style" w:hAnsi="Bookman Old Style" w:cs="Bookman Old Style"/>
          <w:sz w:val="24"/>
          <w:szCs w:val="24"/>
          <w:lang w:val="en-US"/>
        </w:rPr>
        <w:t xml:space="preserve">PENGANGKATAN </w:t>
      </w:r>
      <w:r w:rsidRPr="00B968E3">
        <w:rPr>
          <w:rFonts w:ascii="Bookman Old Style" w:hAnsi="Bookman Old Style" w:cs="Bookman Old Style"/>
          <w:sz w:val="24"/>
          <w:szCs w:val="24"/>
        </w:rPr>
        <w:t xml:space="preserve">SAUDARI </w:t>
      </w:r>
      <w:r w:rsidR="00E36453" w:rsidRPr="00B968E3">
        <w:rPr>
          <w:rFonts w:ascii="Bookman Old Style" w:hAnsi="Bookman Old Style" w:cs="Bookman Old Style"/>
          <w:sz w:val="24"/>
          <w:szCs w:val="24"/>
        </w:rPr>
        <w:t>SRI HANDAYANI, S.Pd. AUD</w:t>
      </w:r>
      <w:r w:rsidR="005B1546" w:rsidRPr="00B968E3">
        <w:rPr>
          <w:rFonts w:ascii="Bookman Old Style" w:hAnsi="Bookman Old Style" w:cs="Bookman Old Style"/>
          <w:sz w:val="24"/>
          <w:szCs w:val="24"/>
        </w:rPr>
        <w:t xml:space="preserve"> SEBAGAI</w:t>
      </w:r>
      <w:r w:rsidRPr="00B968E3">
        <w:rPr>
          <w:rFonts w:ascii="Bookman Old Style" w:hAnsi="Bookman Old Style" w:cs="Bookman Old Style"/>
          <w:sz w:val="24"/>
          <w:szCs w:val="24"/>
        </w:rPr>
        <w:t xml:space="preserve"> GURU TETAP PADA TK PERTIWI NO 24 SAMPANGAN </w:t>
      </w:r>
      <w:r w:rsidRPr="00B968E3">
        <w:rPr>
          <w:rFonts w:ascii="Bookman Old Style" w:hAnsi="Bookman Old Style" w:cs="Arial"/>
          <w:sz w:val="24"/>
          <w:szCs w:val="24"/>
          <w:lang w:val="sv-SE"/>
        </w:rPr>
        <w:t>WIROKERTEN</w:t>
      </w:r>
      <w:r w:rsidRPr="00B968E3">
        <w:rPr>
          <w:rFonts w:ascii="Bookman Old Style" w:hAnsi="Bookman Old Style" w:cs="Arial"/>
          <w:sz w:val="24"/>
          <w:szCs w:val="24"/>
        </w:rPr>
        <w:t xml:space="preserve"> </w:t>
      </w:r>
      <w:r w:rsidR="004A2AA7" w:rsidRPr="00B968E3">
        <w:rPr>
          <w:rFonts w:ascii="Bookman Old Style" w:hAnsi="Bookman Old Style" w:cs="Arial"/>
          <w:sz w:val="24"/>
          <w:szCs w:val="24"/>
          <w:lang w:val="sv-SE"/>
        </w:rPr>
        <w:t>KAPANEWON</w:t>
      </w:r>
      <w:r w:rsidRPr="00B968E3">
        <w:rPr>
          <w:rFonts w:ascii="Bookman Old Style" w:hAnsi="Bookman Old Style" w:cs="Arial"/>
          <w:sz w:val="24"/>
          <w:szCs w:val="24"/>
          <w:lang w:val="sv-SE"/>
        </w:rPr>
        <w:t xml:space="preserve"> BANGUNTAPAN KABUPATEN BANTUL</w:t>
      </w:r>
    </w:p>
    <w:p w:rsidR="000E2B55" w:rsidRPr="00B968E3" w:rsidRDefault="000E2B55" w:rsidP="00B968E3">
      <w:pPr>
        <w:spacing w:line="360" w:lineRule="auto"/>
        <w:jc w:val="center"/>
        <w:rPr>
          <w:rFonts w:ascii="Bookman Old Style" w:hAnsi="Bookman Old Style" w:cs="Arial"/>
          <w:sz w:val="24"/>
          <w:szCs w:val="24"/>
        </w:rPr>
      </w:pPr>
    </w:p>
    <w:p w:rsidR="00610396" w:rsidRPr="00B968E3" w:rsidRDefault="00610396" w:rsidP="00B968E3">
      <w:pPr>
        <w:spacing w:line="360" w:lineRule="auto"/>
        <w:jc w:val="center"/>
        <w:rPr>
          <w:rFonts w:ascii="Bookman Old Style" w:hAnsi="Bookman Old Style" w:cs="Arial"/>
          <w:b/>
          <w:sz w:val="24"/>
          <w:szCs w:val="24"/>
        </w:rPr>
      </w:pPr>
      <w:r w:rsidRPr="00B968E3">
        <w:rPr>
          <w:rFonts w:ascii="Bookman Old Style" w:hAnsi="Bookman Old Style" w:cs="Arial"/>
          <w:sz w:val="24"/>
          <w:szCs w:val="24"/>
          <w:lang w:val="sv-SE"/>
        </w:rPr>
        <w:t>LURAH WIROKERTEN</w:t>
      </w:r>
      <w:r w:rsidRPr="00B968E3">
        <w:rPr>
          <w:rFonts w:ascii="Bookman Old Style" w:hAnsi="Bookman Old Style" w:cs="Arial"/>
          <w:sz w:val="24"/>
          <w:szCs w:val="24"/>
        </w:rPr>
        <w:t>,</w:t>
      </w:r>
    </w:p>
    <w:p w:rsidR="00610396" w:rsidRPr="00B968E3" w:rsidRDefault="00610396" w:rsidP="00B968E3">
      <w:pPr>
        <w:spacing w:line="360" w:lineRule="auto"/>
        <w:jc w:val="center"/>
        <w:rPr>
          <w:rFonts w:ascii="Bookman Old Style" w:hAnsi="Bookman Old Style" w:cs="Arial"/>
          <w:b/>
          <w:sz w:val="24"/>
          <w:szCs w:val="24"/>
          <w:lang w:val="sv-SE"/>
        </w:rPr>
      </w:pPr>
    </w:p>
    <w:tbl>
      <w:tblPr>
        <w:tblW w:w="5000" w:type="pct"/>
        <w:jc w:val="center"/>
        <w:tblLayout w:type="fixed"/>
        <w:tblLook w:val="01E0" w:firstRow="1" w:lastRow="1" w:firstColumn="1" w:lastColumn="1" w:noHBand="0" w:noVBand="0"/>
      </w:tblPr>
      <w:tblGrid>
        <w:gridCol w:w="2319"/>
        <w:gridCol w:w="276"/>
        <w:gridCol w:w="553"/>
        <w:gridCol w:w="6379"/>
      </w:tblGrid>
      <w:tr w:rsidR="000E2B55" w:rsidRPr="00B968E3" w:rsidTr="00D3452E">
        <w:trPr>
          <w:trHeight w:val="868"/>
          <w:jc w:val="center"/>
        </w:trPr>
        <w:tc>
          <w:tcPr>
            <w:tcW w:w="1217" w:type="pct"/>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Menimbang</w:t>
            </w:r>
          </w:p>
        </w:tc>
        <w:tc>
          <w:tcPr>
            <w:tcW w:w="145" w:type="pct"/>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290" w:type="pct"/>
          </w:tcPr>
          <w:p w:rsidR="000E2B55" w:rsidRPr="00B968E3" w:rsidRDefault="000E2B55" w:rsidP="00B968E3">
            <w:pPr>
              <w:pStyle w:val="ListParagraph"/>
              <w:numPr>
                <w:ilvl w:val="0"/>
                <w:numId w:val="1"/>
              </w:numPr>
              <w:spacing w:line="360" w:lineRule="auto"/>
              <w:ind w:left="0" w:firstLine="0"/>
              <w:contextualSpacing w:val="0"/>
              <w:jc w:val="center"/>
              <w:rPr>
                <w:rFonts w:ascii="Bookman Old Style" w:hAnsi="Bookman Old Style" w:cs="Arial"/>
                <w:lang w:val="sv-SE"/>
              </w:rPr>
            </w:pPr>
          </w:p>
        </w:tc>
        <w:tc>
          <w:tcPr>
            <w:tcW w:w="3348" w:type="pct"/>
          </w:tcPr>
          <w:p w:rsidR="000E2B55" w:rsidRPr="00B968E3" w:rsidRDefault="000E2B55" w:rsidP="00B968E3">
            <w:pPr>
              <w:autoSpaceDE w:val="0"/>
              <w:autoSpaceDN w:val="0"/>
              <w:adjustRightInd w:val="0"/>
              <w:spacing w:line="360" w:lineRule="auto"/>
              <w:ind w:left="1"/>
              <w:jc w:val="both"/>
              <w:rPr>
                <w:rFonts w:ascii="Bookman Old Style" w:hAnsi="Bookman Old Style" w:cs="Arial"/>
                <w:sz w:val="24"/>
                <w:szCs w:val="24"/>
                <w:lang w:val="sv-SE"/>
              </w:rPr>
            </w:pPr>
            <w:r w:rsidRPr="00B968E3">
              <w:rPr>
                <w:rFonts w:ascii="Bookman Old Style" w:hAnsi="Bookman Old Style"/>
                <w:sz w:val="24"/>
                <w:szCs w:val="24"/>
              </w:rPr>
              <w:t>bahwa keberadaan tenaga guru sekarang ini belum mencukupi bila dibandingkan dengan volume pekerjaan, maka perlu pemberdayaan guru yang ada;</w:t>
            </w:r>
          </w:p>
        </w:tc>
      </w:tr>
      <w:tr w:rsidR="000E2B55" w:rsidRPr="00B968E3" w:rsidTr="00D3452E">
        <w:trPr>
          <w:trHeight w:val="555"/>
          <w:jc w:val="center"/>
        </w:trPr>
        <w:tc>
          <w:tcPr>
            <w:tcW w:w="1217" w:type="pct"/>
          </w:tcPr>
          <w:p w:rsidR="000E2B55" w:rsidRPr="00B968E3" w:rsidRDefault="000E2B55" w:rsidP="00B968E3">
            <w:pPr>
              <w:spacing w:line="360" w:lineRule="auto"/>
              <w:jc w:val="both"/>
              <w:rPr>
                <w:rFonts w:ascii="Bookman Old Style" w:hAnsi="Bookman Old Style" w:cs="Arial"/>
                <w:sz w:val="24"/>
                <w:szCs w:val="24"/>
                <w:lang w:val="sv-SE"/>
              </w:rPr>
            </w:pPr>
          </w:p>
        </w:tc>
        <w:tc>
          <w:tcPr>
            <w:tcW w:w="145"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290" w:type="pct"/>
          </w:tcPr>
          <w:p w:rsidR="000E2B55" w:rsidRPr="00B968E3" w:rsidRDefault="000E2B55" w:rsidP="00B968E3">
            <w:pPr>
              <w:pStyle w:val="ListParagraph"/>
              <w:numPr>
                <w:ilvl w:val="0"/>
                <w:numId w:val="1"/>
              </w:numPr>
              <w:spacing w:line="360" w:lineRule="auto"/>
              <w:ind w:left="0" w:firstLine="0"/>
              <w:contextualSpacing w:val="0"/>
              <w:jc w:val="center"/>
              <w:rPr>
                <w:rFonts w:ascii="Bookman Old Style" w:hAnsi="Bookman Old Style" w:cs="Arial"/>
                <w:lang w:val="sv-SE"/>
              </w:rPr>
            </w:pPr>
          </w:p>
        </w:tc>
        <w:tc>
          <w:tcPr>
            <w:tcW w:w="3348" w:type="pct"/>
          </w:tcPr>
          <w:p w:rsidR="000E2B55" w:rsidRPr="00B968E3" w:rsidRDefault="000E2B55" w:rsidP="00B968E3">
            <w:pPr>
              <w:spacing w:line="360" w:lineRule="auto"/>
              <w:ind w:left="1"/>
              <w:jc w:val="both"/>
              <w:rPr>
                <w:rFonts w:ascii="Bookman Old Style" w:hAnsi="Bookman Old Style" w:cs="Arial"/>
                <w:sz w:val="24"/>
                <w:szCs w:val="24"/>
                <w:lang w:val="sv-SE"/>
              </w:rPr>
            </w:pPr>
            <w:r w:rsidRPr="00B968E3">
              <w:rPr>
                <w:rFonts w:ascii="Bookman Old Style" w:hAnsi="Bookman Old Style"/>
                <w:sz w:val="24"/>
                <w:szCs w:val="24"/>
              </w:rPr>
              <w:t xml:space="preserve">bahwa </w:t>
            </w:r>
            <w:r w:rsidRPr="00B968E3">
              <w:rPr>
                <w:rFonts w:ascii="Bookman Old Style" w:hAnsi="Bookman Old Style" w:cs="Bookman Old Style"/>
                <w:color w:val="000000"/>
                <w:spacing w:val="3"/>
                <w:sz w:val="24"/>
                <w:szCs w:val="24"/>
              </w:rPr>
              <w:t>keberadaaan TK Pertiwi No 24 Sampangan memerlukan perhatian dan penanganan yang serius, maka perlu menangkat Guru Tetap pada sekolah dimaksud</w:t>
            </w:r>
            <w:r w:rsidRPr="00B968E3">
              <w:rPr>
                <w:rFonts w:ascii="Bookman Old Style" w:hAnsi="Bookman Old Style"/>
                <w:sz w:val="24"/>
                <w:szCs w:val="24"/>
              </w:rPr>
              <w:t>;</w:t>
            </w:r>
          </w:p>
        </w:tc>
      </w:tr>
      <w:tr w:rsidR="000E2B55" w:rsidRPr="00B968E3" w:rsidTr="00D3452E">
        <w:trPr>
          <w:jc w:val="center"/>
        </w:trPr>
        <w:tc>
          <w:tcPr>
            <w:tcW w:w="1217" w:type="pct"/>
          </w:tcPr>
          <w:p w:rsidR="000E2B55" w:rsidRPr="00B968E3" w:rsidRDefault="000E2B55" w:rsidP="00B968E3">
            <w:pPr>
              <w:spacing w:line="360" w:lineRule="auto"/>
              <w:jc w:val="both"/>
              <w:rPr>
                <w:rFonts w:ascii="Bookman Old Style" w:hAnsi="Bookman Old Style" w:cs="Arial"/>
                <w:sz w:val="24"/>
                <w:szCs w:val="24"/>
                <w:lang w:val="sv-SE"/>
              </w:rPr>
            </w:pPr>
          </w:p>
        </w:tc>
        <w:tc>
          <w:tcPr>
            <w:tcW w:w="145"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290" w:type="pct"/>
          </w:tcPr>
          <w:p w:rsidR="000E2B55" w:rsidRPr="00B968E3" w:rsidRDefault="000E2B55" w:rsidP="00B968E3">
            <w:pPr>
              <w:pStyle w:val="ListParagraph"/>
              <w:numPr>
                <w:ilvl w:val="0"/>
                <w:numId w:val="1"/>
              </w:numPr>
              <w:spacing w:line="360" w:lineRule="auto"/>
              <w:ind w:left="0" w:firstLine="0"/>
              <w:contextualSpacing w:val="0"/>
              <w:jc w:val="center"/>
              <w:rPr>
                <w:rFonts w:ascii="Bookman Old Style" w:hAnsi="Bookman Old Style" w:cs="Arial"/>
                <w:lang w:val="sv-SE"/>
              </w:rPr>
            </w:pPr>
          </w:p>
        </w:tc>
        <w:tc>
          <w:tcPr>
            <w:tcW w:w="3348" w:type="pct"/>
          </w:tcPr>
          <w:p w:rsidR="000E2B55" w:rsidRPr="00B968E3" w:rsidRDefault="000E2B55" w:rsidP="00B968E3">
            <w:pPr>
              <w:spacing w:line="360" w:lineRule="auto"/>
              <w:ind w:left="1"/>
              <w:jc w:val="both"/>
              <w:rPr>
                <w:rFonts w:ascii="Bookman Old Style" w:hAnsi="Bookman Old Style" w:cs="Bookman Old Style"/>
                <w:sz w:val="24"/>
                <w:szCs w:val="24"/>
              </w:rPr>
            </w:pPr>
            <w:r w:rsidRPr="00B968E3">
              <w:rPr>
                <w:rFonts w:ascii="Bookman Old Style" w:hAnsi="Bookman Old Style" w:cs="Arial"/>
                <w:sz w:val="24"/>
                <w:szCs w:val="24"/>
                <w:lang w:val="sv-SE"/>
              </w:rPr>
              <w:t xml:space="preserve">bahwa berdasarkan pertimbangan sebagaimana  dimaksud pada huruf a dan b, maka perlu menetapkan Keputusan Lurah Wirokerten tentang </w:t>
            </w:r>
            <w:proofErr w:type="spellStart"/>
            <w:r w:rsidRPr="00B968E3">
              <w:rPr>
                <w:rFonts w:ascii="Bookman Old Style" w:hAnsi="Bookman Old Style" w:cs="Bookman Old Style"/>
                <w:sz w:val="24"/>
                <w:szCs w:val="24"/>
                <w:lang w:val="en-US"/>
              </w:rPr>
              <w:t>Pengangkatan</w:t>
            </w:r>
            <w:proofErr w:type="spellEnd"/>
            <w:r w:rsidRPr="00B968E3">
              <w:rPr>
                <w:rFonts w:ascii="Bookman Old Style" w:hAnsi="Bookman Old Style" w:cs="Bookman Old Style"/>
                <w:sz w:val="24"/>
                <w:szCs w:val="24"/>
                <w:lang w:val="en-US"/>
              </w:rPr>
              <w:t xml:space="preserve"> </w:t>
            </w:r>
            <w:r w:rsidRPr="00B968E3">
              <w:rPr>
                <w:rFonts w:ascii="Bookman Old Style" w:hAnsi="Bookman Old Style" w:cs="Bookman Old Style"/>
                <w:sz w:val="24"/>
                <w:szCs w:val="24"/>
              </w:rPr>
              <w:t xml:space="preserve">Saudari </w:t>
            </w:r>
            <w:r w:rsidR="00C33A3C" w:rsidRPr="00B968E3">
              <w:rPr>
                <w:rFonts w:ascii="Bookman Old Style" w:hAnsi="Bookman Old Style" w:cs="Bookman Old Style"/>
                <w:sz w:val="24"/>
                <w:szCs w:val="24"/>
              </w:rPr>
              <w:t>Sri Handayani</w:t>
            </w:r>
            <w:r w:rsidRPr="00B968E3">
              <w:rPr>
                <w:rFonts w:ascii="Bookman Old Style" w:hAnsi="Bookman Old Style" w:cs="Bookman Old Style"/>
                <w:sz w:val="24"/>
                <w:szCs w:val="24"/>
              </w:rPr>
              <w:t>, S.Pd</w:t>
            </w:r>
            <w:r w:rsidR="00C33A3C" w:rsidRPr="00B968E3">
              <w:rPr>
                <w:rFonts w:ascii="Bookman Old Style" w:hAnsi="Bookman Old Style" w:cs="Bookman Old Style"/>
                <w:sz w:val="24"/>
                <w:szCs w:val="24"/>
              </w:rPr>
              <w:t>. AUD</w:t>
            </w:r>
            <w:r w:rsidRPr="00B968E3">
              <w:rPr>
                <w:rFonts w:ascii="Bookman Old Style" w:hAnsi="Bookman Old Style" w:cs="Bookman Old Style"/>
                <w:sz w:val="24"/>
                <w:szCs w:val="24"/>
              </w:rPr>
              <w:t xml:space="preserve">  sebagai Guru Tetap pada </w:t>
            </w:r>
            <w:r w:rsidRPr="00B968E3">
              <w:rPr>
                <w:rFonts w:ascii="Bookman Old Style" w:hAnsi="Bookman Old Style" w:cs="Bookman Old Style"/>
                <w:color w:val="000000"/>
                <w:spacing w:val="3"/>
                <w:sz w:val="24"/>
                <w:szCs w:val="24"/>
              </w:rPr>
              <w:t xml:space="preserve">TK Pertiwi No 24 Sampangan </w:t>
            </w:r>
            <w:r w:rsidRPr="00B968E3">
              <w:rPr>
                <w:rFonts w:ascii="Bookman Old Style" w:hAnsi="Bookman Old Style" w:cs="Arial"/>
                <w:sz w:val="24"/>
                <w:szCs w:val="24"/>
                <w:lang w:val="sv-SE"/>
              </w:rPr>
              <w:t xml:space="preserve">Wirokerten </w:t>
            </w:r>
            <w:r w:rsidR="00C86C24" w:rsidRPr="00B968E3">
              <w:rPr>
                <w:rFonts w:ascii="Bookman Old Style" w:hAnsi="Bookman Old Style" w:cs="Arial"/>
                <w:sz w:val="24"/>
                <w:szCs w:val="24"/>
                <w:lang w:val="sv-SE"/>
              </w:rPr>
              <w:t>Kapanewon</w:t>
            </w:r>
            <w:r w:rsidRPr="00B968E3">
              <w:rPr>
                <w:rFonts w:ascii="Bookman Old Style" w:hAnsi="Bookman Old Style" w:cs="Arial"/>
                <w:sz w:val="24"/>
                <w:szCs w:val="24"/>
                <w:lang w:val="sv-SE"/>
              </w:rPr>
              <w:t xml:space="preserve"> Banguntapan Kabupaten Bantul.</w:t>
            </w:r>
          </w:p>
        </w:tc>
      </w:tr>
      <w:tr w:rsidR="00DF06FA" w:rsidRPr="00B968E3" w:rsidTr="00D3452E">
        <w:trPr>
          <w:jc w:val="center"/>
        </w:trPr>
        <w:tc>
          <w:tcPr>
            <w:tcW w:w="1217" w:type="pct"/>
          </w:tcPr>
          <w:p w:rsidR="00DF06FA" w:rsidRPr="00B968E3" w:rsidRDefault="00DF06FA"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Mengingat</w:t>
            </w:r>
          </w:p>
        </w:tc>
        <w:tc>
          <w:tcPr>
            <w:tcW w:w="145" w:type="pct"/>
          </w:tcPr>
          <w:p w:rsidR="00DF06FA" w:rsidRPr="00B968E3" w:rsidRDefault="00DF06FA"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290" w:type="pct"/>
          </w:tcPr>
          <w:p w:rsidR="00DF06FA" w:rsidRPr="00B968E3" w:rsidRDefault="00DF06FA"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DF06FA" w:rsidRPr="00B968E3" w:rsidRDefault="00683A0B" w:rsidP="00B968E3">
            <w:pPr>
              <w:pStyle w:val="BodyTextIndent2"/>
              <w:spacing w:after="0" w:line="360" w:lineRule="auto"/>
              <w:ind w:left="1"/>
              <w:jc w:val="both"/>
              <w:rPr>
                <w:rFonts w:ascii="Bookman Old Style" w:hAnsi="Bookman Old Style" w:cs="Arial"/>
                <w:sz w:val="24"/>
                <w:szCs w:val="24"/>
                <w:lang w:val="sv-SE"/>
              </w:rPr>
            </w:pPr>
            <w:r w:rsidRPr="00B968E3">
              <w:rPr>
                <w:rFonts w:ascii="Bookman Old Style" w:hAnsi="Bookman Old Style"/>
                <w:bCs/>
                <w:sz w:val="24"/>
                <w:szCs w:val="24"/>
              </w:rPr>
              <w:t>Undang-Undang Nomor 20 Tahun 2003 tentang Sistem Pendidikan Nasional (</w:t>
            </w:r>
            <w:r w:rsidRPr="00B968E3">
              <w:rPr>
                <w:rFonts w:ascii="Bookman Old Style" w:hAnsi="Bookman Old Style"/>
                <w:color w:val="000000"/>
                <w:sz w:val="24"/>
                <w:szCs w:val="24"/>
              </w:rPr>
              <w:t>Lembaran Negara Republik Indonesia Tahun 20</w:t>
            </w:r>
            <w:r w:rsidRPr="00B968E3">
              <w:rPr>
                <w:rFonts w:ascii="Bookman Old Style" w:hAnsi="Bookman Old Style"/>
                <w:sz w:val="24"/>
                <w:szCs w:val="24"/>
              </w:rPr>
              <w:t>03</w:t>
            </w:r>
            <w:r w:rsidRPr="00B968E3">
              <w:rPr>
                <w:rFonts w:ascii="Bookman Old Style" w:hAnsi="Bookman Old Style"/>
                <w:color w:val="000000"/>
                <w:sz w:val="24"/>
                <w:szCs w:val="24"/>
              </w:rPr>
              <w:t xml:space="preserve"> Nomor </w:t>
            </w:r>
            <w:r w:rsidRPr="00B968E3">
              <w:rPr>
                <w:rFonts w:ascii="Bookman Old Style" w:hAnsi="Bookman Old Style"/>
                <w:sz w:val="24"/>
                <w:szCs w:val="24"/>
              </w:rPr>
              <w:t>78)</w:t>
            </w:r>
            <w:r w:rsidRPr="00B968E3">
              <w:rPr>
                <w:rFonts w:ascii="Bookman Old Style" w:hAnsi="Bookman Old Style"/>
                <w:bCs/>
                <w:sz w:val="24"/>
                <w:szCs w:val="24"/>
              </w:rPr>
              <w:t>;</w:t>
            </w:r>
          </w:p>
        </w:tc>
      </w:tr>
      <w:tr w:rsidR="00DF06FA" w:rsidRPr="00B968E3" w:rsidTr="00D3452E">
        <w:trPr>
          <w:jc w:val="center"/>
        </w:trPr>
        <w:tc>
          <w:tcPr>
            <w:tcW w:w="1217" w:type="pct"/>
          </w:tcPr>
          <w:p w:rsidR="00DF06FA" w:rsidRPr="00B968E3" w:rsidRDefault="00DF06FA" w:rsidP="00B968E3">
            <w:pPr>
              <w:spacing w:line="360" w:lineRule="auto"/>
              <w:jc w:val="both"/>
              <w:rPr>
                <w:rFonts w:ascii="Bookman Old Style" w:hAnsi="Bookman Old Style" w:cs="Arial"/>
                <w:sz w:val="24"/>
                <w:szCs w:val="24"/>
                <w:lang w:val="sv-SE"/>
              </w:rPr>
            </w:pPr>
          </w:p>
        </w:tc>
        <w:tc>
          <w:tcPr>
            <w:tcW w:w="145" w:type="pct"/>
          </w:tcPr>
          <w:p w:rsidR="00DF06FA" w:rsidRPr="00B968E3" w:rsidRDefault="00DF06FA" w:rsidP="00B968E3">
            <w:pPr>
              <w:spacing w:line="360" w:lineRule="auto"/>
              <w:jc w:val="center"/>
              <w:rPr>
                <w:rFonts w:ascii="Bookman Old Style" w:hAnsi="Bookman Old Style" w:cs="Arial"/>
                <w:sz w:val="24"/>
                <w:szCs w:val="24"/>
                <w:lang w:val="sv-SE"/>
              </w:rPr>
            </w:pPr>
          </w:p>
        </w:tc>
        <w:tc>
          <w:tcPr>
            <w:tcW w:w="290" w:type="pct"/>
          </w:tcPr>
          <w:p w:rsidR="00DF06FA" w:rsidRPr="00B968E3" w:rsidRDefault="00DF06FA"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E02E87" w:rsidRPr="00B968E3" w:rsidRDefault="00683A0B" w:rsidP="00B968E3">
            <w:pPr>
              <w:pStyle w:val="Default"/>
              <w:spacing w:line="360" w:lineRule="auto"/>
              <w:jc w:val="both"/>
              <w:rPr>
                <w:bCs/>
                <w:lang w:val="id-ID"/>
              </w:rPr>
            </w:pPr>
            <w:r w:rsidRPr="00B968E3">
              <w:rPr>
                <w:bCs/>
                <w:lang w:val="fi-FI"/>
              </w:rPr>
              <w:t xml:space="preserve">Undang-Undang Nomor </w:t>
            </w:r>
            <w:r w:rsidRPr="00B968E3">
              <w:rPr>
                <w:bCs/>
              </w:rPr>
              <w:t xml:space="preserve">6 </w:t>
            </w:r>
            <w:r w:rsidRPr="00B968E3">
              <w:rPr>
                <w:bCs/>
                <w:lang w:val="fi-FI"/>
              </w:rPr>
              <w:t> Tahun 20</w:t>
            </w:r>
            <w:r w:rsidRPr="00B968E3">
              <w:rPr>
                <w:bCs/>
              </w:rPr>
              <w:t>1</w:t>
            </w:r>
            <w:r w:rsidRPr="00B968E3">
              <w:rPr>
                <w:bCs/>
                <w:lang w:val="fi-FI"/>
              </w:rPr>
              <w:t xml:space="preserve">4 tentang </w:t>
            </w:r>
            <w:proofErr w:type="spellStart"/>
            <w:r w:rsidRPr="00B968E3">
              <w:rPr>
                <w:bCs/>
              </w:rPr>
              <w:t>Desa</w:t>
            </w:r>
            <w:proofErr w:type="spellEnd"/>
            <w:r w:rsidRPr="00B968E3">
              <w:rPr>
                <w:bCs/>
                <w:lang w:val="fi-FI"/>
              </w:rPr>
              <w:t xml:space="preserve"> (Lembaran Negara tahun </w:t>
            </w:r>
            <w:proofErr w:type="spellStart"/>
            <w:r w:rsidRPr="00B968E3">
              <w:rPr>
                <w:bCs/>
              </w:rPr>
              <w:t>Republik</w:t>
            </w:r>
            <w:proofErr w:type="spellEnd"/>
            <w:r w:rsidRPr="00B968E3">
              <w:rPr>
                <w:bCs/>
              </w:rPr>
              <w:t xml:space="preserve"> Indonesia </w:t>
            </w:r>
            <w:proofErr w:type="spellStart"/>
            <w:r w:rsidRPr="00B968E3">
              <w:rPr>
                <w:bCs/>
              </w:rPr>
              <w:lastRenderedPageBreak/>
              <w:t>Tahun</w:t>
            </w:r>
            <w:proofErr w:type="spellEnd"/>
            <w:r w:rsidRPr="00B968E3">
              <w:rPr>
                <w:bCs/>
              </w:rPr>
              <w:t xml:space="preserve"> 2014 </w:t>
            </w:r>
            <w:proofErr w:type="spellStart"/>
            <w:r w:rsidRPr="00B968E3">
              <w:rPr>
                <w:bCs/>
              </w:rPr>
              <w:t>Nomor</w:t>
            </w:r>
            <w:proofErr w:type="spellEnd"/>
            <w:r w:rsidRPr="00B968E3">
              <w:rPr>
                <w:bCs/>
              </w:rPr>
              <w:t xml:space="preserve"> 7, </w:t>
            </w:r>
            <w:proofErr w:type="spellStart"/>
            <w:r w:rsidRPr="00B968E3">
              <w:rPr>
                <w:bCs/>
              </w:rPr>
              <w:t>Tambahan</w:t>
            </w:r>
            <w:proofErr w:type="spellEnd"/>
            <w:r w:rsidRPr="00B968E3">
              <w:rPr>
                <w:bCs/>
              </w:rPr>
              <w:t xml:space="preserve"> </w:t>
            </w:r>
            <w:proofErr w:type="spellStart"/>
            <w:r w:rsidRPr="00B968E3">
              <w:rPr>
                <w:bCs/>
              </w:rPr>
              <w:t>Lembaran</w:t>
            </w:r>
            <w:proofErr w:type="spellEnd"/>
            <w:r w:rsidRPr="00B968E3">
              <w:rPr>
                <w:bCs/>
              </w:rPr>
              <w:t xml:space="preserve"> Negara </w:t>
            </w:r>
            <w:proofErr w:type="spellStart"/>
            <w:r w:rsidRPr="00B968E3">
              <w:rPr>
                <w:bCs/>
              </w:rPr>
              <w:t>Republik</w:t>
            </w:r>
            <w:proofErr w:type="spellEnd"/>
            <w:r w:rsidRPr="00B968E3">
              <w:rPr>
                <w:bCs/>
              </w:rPr>
              <w:t xml:space="preserve"> Indonesia </w:t>
            </w:r>
            <w:proofErr w:type="spellStart"/>
            <w:r w:rsidRPr="00B968E3">
              <w:rPr>
                <w:bCs/>
              </w:rPr>
              <w:t>Nomor</w:t>
            </w:r>
            <w:proofErr w:type="spellEnd"/>
            <w:r w:rsidRPr="00B968E3">
              <w:rPr>
                <w:bCs/>
              </w:rPr>
              <w:t xml:space="preserve"> 5495);</w:t>
            </w:r>
          </w:p>
        </w:tc>
      </w:tr>
      <w:tr w:rsidR="00DF06FA" w:rsidRPr="00B968E3" w:rsidTr="00D3452E">
        <w:trPr>
          <w:jc w:val="center"/>
        </w:trPr>
        <w:tc>
          <w:tcPr>
            <w:tcW w:w="1217" w:type="pct"/>
          </w:tcPr>
          <w:p w:rsidR="00DF06FA" w:rsidRPr="00B968E3" w:rsidRDefault="00DF06FA" w:rsidP="00B968E3">
            <w:pPr>
              <w:spacing w:line="360" w:lineRule="auto"/>
              <w:jc w:val="both"/>
              <w:rPr>
                <w:rFonts w:ascii="Bookman Old Style" w:hAnsi="Bookman Old Style" w:cs="Arial"/>
                <w:sz w:val="24"/>
                <w:szCs w:val="24"/>
                <w:lang w:val="sv-SE"/>
              </w:rPr>
            </w:pPr>
          </w:p>
        </w:tc>
        <w:tc>
          <w:tcPr>
            <w:tcW w:w="145" w:type="pct"/>
          </w:tcPr>
          <w:p w:rsidR="00DF06FA" w:rsidRPr="00B968E3" w:rsidRDefault="00DF06FA" w:rsidP="00B968E3">
            <w:pPr>
              <w:spacing w:line="360" w:lineRule="auto"/>
              <w:jc w:val="center"/>
              <w:rPr>
                <w:rFonts w:ascii="Bookman Old Style" w:hAnsi="Bookman Old Style" w:cs="Arial"/>
                <w:sz w:val="24"/>
                <w:szCs w:val="24"/>
                <w:lang w:val="sv-SE"/>
              </w:rPr>
            </w:pPr>
          </w:p>
        </w:tc>
        <w:tc>
          <w:tcPr>
            <w:tcW w:w="290" w:type="pct"/>
          </w:tcPr>
          <w:p w:rsidR="00DF06FA" w:rsidRPr="00B968E3" w:rsidRDefault="00DF06FA"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DF06FA" w:rsidRPr="00B968E3" w:rsidRDefault="00683A0B" w:rsidP="00B968E3">
            <w:pPr>
              <w:pStyle w:val="Default"/>
              <w:spacing w:line="360" w:lineRule="auto"/>
              <w:jc w:val="both"/>
            </w:pPr>
            <w:proofErr w:type="spellStart"/>
            <w:r w:rsidRPr="00B968E3">
              <w:rPr>
                <w:bCs/>
              </w:rPr>
              <w:t>Peraturan</w:t>
            </w:r>
            <w:proofErr w:type="spellEnd"/>
            <w:r w:rsidRPr="00B968E3">
              <w:rPr>
                <w:bCs/>
              </w:rPr>
              <w:t xml:space="preserve"> </w:t>
            </w:r>
            <w:proofErr w:type="spellStart"/>
            <w:r w:rsidRPr="00B968E3">
              <w:rPr>
                <w:bCs/>
              </w:rPr>
              <w:t>Pemerintah</w:t>
            </w:r>
            <w:proofErr w:type="spellEnd"/>
            <w:r w:rsidRPr="00B968E3">
              <w:rPr>
                <w:bCs/>
              </w:rPr>
              <w:t xml:space="preserve"> </w:t>
            </w:r>
            <w:proofErr w:type="spellStart"/>
            <w:r w:rsidRPr="00B968E3">
              <w:rPr>
                <w:bCs/>
              </w:rPr>
              <w:t>Nomor</w:t>
            </w:r>
            <w:proofErr w:type="spellEnd"/>
            <w:r w:rsidRPr="00B968E3">
              <w:rPr>
                <w:bCs/>
              </w:rPr>
              <w:t xml:space="preserve"> 43 Tahun 2014 tentang Peraturan Pelaksanaan Undang Undang Nomor 6 tahun 2014 tentang Desa (Lembaran Negara Republik Indonesia Tahun 2014 Nomor 213, Tambahan Lembaran Negara Republik Indonesia Nomor 5539) sebagaimana telah diubah dengan Perarutan Pemerintah </w:t>
            </w:r>
            <w:r w:rsidRPr="00B968E3">
              <w:t xml:space="preserve">Nomor 47 Tahun 2015 Tentang Perubahan Atas Peraturan Pemerintah Nomor 43 Tahun 2014 Tentang Peraturan Pelaksanaan Undang-Undang Nomor 6 Tahun 2014 Tentang Desa (Tambahan Lembaran Negara </w:t>
            </w:r>
            <w:proofErr w:type="spellStart"/>
            <w:r w:rsidRPr="00B968E3">
              <w:t>Republik</w:t>
            </w:r>
            <w:proofErr w:type="spellEnd"/>
            <w:r w:rsidRPr="00B968E3">
              <w:t xml:space="preserve"> Indonesia </w:t>
            </w:r>
            <w:proofErr w:type="spellStart"/>
            <w:r w:rsidRPr="00B968E3">
              <w:t>Nomor</w:t>
            </w:r>
            <w:proofErr w:type="spellEnd"/>
            <w:r w:rsidRPr="00B968E3">
              <w:t xml:space="preserve"> 5717)</w:t>
            </w:r>
            <w:r w:rsidRPr="00B968E3">
              <w:rPr>
                <w:bCs/>
              </w:rPr>
              <w:t>;</w:t>
            </w:r>
          </w:p>
        </w:tc>
      </w:tr>
      <w:tr w:rsidR="00DF06FA" w:rsidRPr="00B968E3" w:rsidTr="00D3452E">
        <w:trPr>
          <w:jc w:val="center"/>
        </w:trPr>
        <w:tc>
          <w:tcPr>
            <w:tcW w:w="1217" w:type="pct"/>
          </w:tcPr>
          <w:p w:rsidR="00DF06FA" w:rsidRPr="00B968E3" w:rsidRDefault="00DF06FA" w:rsidP="00B968E3">
            <w:pPr>
              <w:spacing w:line="360" w:lineRule="auto"/>
              <w:jc w:val="both"/>
              <w:rPr>
                <w:rFonts w:ascii="Bookman Old Style" w:hAnsi="Bookman Old Style" w:cs="Arial"/>
                <w:sz w:val="24"/>
                <w:szCs w:val="24"/>
                <w:lang w:val="sv-SE"/>
              </w:rPr>
            </w:pPr>
          </w:p>
        </w:tc>
        <w:tc>
          <w:tcPr>
            <w:tcW w:w="145" w:type="pct"/>
          </w:tcPr>
          <w:p w:rsidR="00DF06FA" w:rsidRPr="00B968E3" w:rsidRDefault="00DF06FA" w:rsidP="00B968E3">
            <w:pPr>
              <w:spacing w:line="360" w:lineRule="auto"/>
              <w:jc w:val="center"/>
              <w:rPr>
                <w:rFonts w:ascii="Bookman Old Style" w:hAnsi="Bookman Old Style" w:cs="Arial"/>
                <w:sz w:val="24"/>
                <w:szCs w:val="24"/>
                <w:lang w:val="sv-SE"/>
              </w:rPr>
            </w:pPr>
          </w:p>
        </w:tc>
        <w:tc>
          <w:tcPr>
            <w:tcW w:w="290" w:type="pct"/>
          </w:tcPr>
          <w:p w:rsidR="00DF06FA" w:rsidRPr="00B968E3" w:rsidRDefault="00DF06FA"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DF06FA" w:rsidRPr="00B968E3" w:rsidRDefault="00683A0B" w:rsidP="00B968E3">
            <w:pPr>
              <w:pStyle w:val="Default"/>
              <w:spacing w:line="360" w:lineRule="auto"/>
              <w:jc w:val="both"/>
              <w:rPr>
                <w:rFonts w:cs="Arial"/>
                <w:lang w:val="sv-SE"/>
              </w:rPr>
            </w:pPr>
            <w:proofErr w:type="spellStart"/>
            <w:r w:rsidRPr="00B968E3">
              <w:t>Peraturan</w:t>
            </w:r>
            <w:proofErr w:type="spellEnd"/>
            <w:r w:rsidRPr="00B968E3">
              <w:t xml:space="preserve"> </w:t>
            </w:r>
            <w:proofErr w:type="spellStart"/>
            <w:r w:rsidRPr="00B968E3">
              <w:t>Menteri</w:t>
            </w:r>
            <w:proofErr w:type="spellEnd"/>
            <w:r w:rsidRPr="00B968E3">
              <w:t xml:space="preserve"> </w:t>
            </w:r>
            <w:proofErr w:type="spellStart"/>
            <w:r w:rsidRPr="00B968E3">
              <w:t>Pendidikan</w:t>
            </w:r>
            <w:proofErr w:type="spellEnd"/>
            <w:r w:rsidRPr="00B968E3">
              <w:t xml:space="preserve"> </w:t>
            </w:r>
            <w:proofErr w:type="spellStart"/>
            <w:r w:rsidRPr="00B968E3">
              <w:t>dan</w:t>
            </w:r>
            <w:proofErr w:type="spellEnd"/>
            <w:r w:rsidRPr="00B968E3">
              <w:t xml:space="preserve"> Kebudayaan Nomor 84 Tahun 2014 tentang Pendirian Satuan Pendidikan Anak Usia Dini (Berita Negara Republik Indonesia </w:t>
            </w:r>
            <w:proofErr w:type="spellStart"/>
            <w:r w:rsidRPr="00B968E3">
              <w:t>Tahun</w:t>
            </w:r>
            <w:proofErr w:type="spellEnd"/>
            <w:r w:rsidRPr="00B968E3">
              <w:t xml:space="preserve"> 2014 </w:t>
            </w:r>
            <w:proofErr w:type="spellStart"/>
            <w:r w:rsidRPr="00B968E3">
              <w:t>Nomor</w:t>
            </w:r>
            <w:proofErr w:type="spellEnd"/>
            <w:r w:rsidRPr="00B968E3">
              <w:t xml:space="preserve"> 1279)</w:t>
            </w:r>
            <w:r w:rsidRPr="00B968E3">
              <w:t>;</w:t>
            </w:r>
          </w:p>
        </w:tc>
      </w:tr>
      <w:tr w:rsidR="00DF06FA" w:rsidRPr="00B968E3" w:rsidTr="00D3452E">
        <w:trPr>
          <w:jc w:val="center"/>
        </w:trPr>
        <w:tc>
          <w:tcPr>
            <w:tcW w:w="1217" w:type="pct"/>
          </w:tcPr>
          <w:p w:rsidR="00DF06FA" w:rsidRPr="00B968E3" w:rsidRDefault="00DF06FA" w:rsidP="00B968E3">
            <w:pPr>
              <w:spacing w:line="360" w:lineRule="auto"/>
              <w:jc w:val="both"/>
              <w:rPr>
                <w:rFonts w:ascii="Bookman Old Style" w:hAnsi="Bookman Old Style" w:cs="Arial"/>
                <w:sz w:val="24"/>
                <w:szCs w:val="24"/>
                <w:lang w:val="sv-SE"/>
              </w:rPr>
            </w:pPr>
          </w:p>
        </w:tc>
        <w:tc>
          <w:tcPr>
            <w:tcW w:w="145" w:type="pct"/>
          </w:tcPr>
          <w:p w:rsidR="00DF06FA" w:rsidRPr="00B968E3" w:rsidRDefault="00DF06FA" w:rsidP="00B968E3">
            <w:pPr>
              <w:spacing w:line="360" w:lineRule="auto"/>
              <w:jc w:val="center"/>
              <w:rPr>
                <w:rFonts w:ascii="Bookman Old Style" w:hAnsi="Bookman Old Style" w:cs="Arial"/>
                <w:sz w:val="24"/>
                <w:szCs w:val="24"/>
                <w:lang w:val="sv-SE"/>
              </w:rPr>
            </w:pPr>
          </w:p>
        </w:tc>
        <w:tc>
          <w:tcPr>
            <w:tcW w:w="290" w:type="pct"/>
          </w:tcPr>
          <w:p w:rsidR="00DF06FA" w:rsidRPr="00B968E3" w:rsidRDefault="00DF06FA"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DF06FA" w:rsidRPr="00B968E3" w:rsidRDefault="00683A0B" w:rsidP="00B968E3">
            <w:pPr>
              <w:pStyle w:val="BodyTextIndent2"/>
              <w:spacing w:after="0" w:line="360" w:lineRule="auto"/>
              <w:ind w:left="1"/>
              <w:jc w:val="both"/>
              <w:rPr>
                <w:rFonts w:ascii="Bookman Old Style" w:hAnsi="Bookman Old Style" w:cs="Arial"/>
                <w:sz w:val="24"/>
                <w:szCs w:val="24"/>
                <w:lang w:val="sv-SE"/>
              </w:rPr>
            </w:pPr>
            <w:r w:rsidRPr="00B968E3">
              <w:rPr>
                <w:rFonts w:ascii="Bookman Old Style" w:hAnsi="Bookman Old Style"/>
                <w:sz w:val="24"/>
                <w:szCs w:val="24"/>
              </w:rPr>
              <w:t>Peraturan Menteri Pendidikan dan Kebudayaan Nomor 137 Tahun 2014 tentang Standar Nasional Pendidikan Anak Usia Dini (Berita Negara Republik Indonesia Tahun 2014 Nomor 1668);</w:t>
            </w:r>
          </w:p>
        </w:tc>
      </w:tr>
      <w:tr w:rsidR="00DF06FA" w:rsidRPr="00B968E3" w:rsidTr="00D3452E">
        <w:trPr>
          <w:jc w:val="center"/>
        </w:trPr>
        <w:tc>
          <w:tcPr>
            <w:tcW w:w="1217" w:type="pct"/>
          </w:tcPr>
          <w:p w:rsidR="00DF06FA" w:rsidRPr="00B968E3" w:rsidRDefault="00DF06FA" w:rsidP="00B968E3">
            <w:pPr>
              <w:spacing w:line="360" w:lineRule="auto"/>
              <w:jc w:val="both"/>
              <w:rPr>
                <w:rFonts w:ascii="Bookman Old Style" w:hAnsi="Bookman Old Style" w:cs="Arial"/>
                <w:sz w:val="24"/>
                <w:szCs w:val="24"/>
                <w:lang w:val="sv-SE"/>
              </w:rPr>
            </w:pPr>
          </w:p>
        </w:tc>
        <w:tc>
          <w:tcPr>
            <w:tcW w:w="145" w:type="pct"/>
          </w:tcPr>
          <w:p w:rsidR="00DF06FA" w:rsidRPr="00B968E3" w:rsidRDefault="00DF06FA" w:rsidP="00B968E3">
            <w:pPr>
              <w:spacing w:line="360" w:lineRule="auto"/>
              <w:jc w:val="center"/>
              <w:rPr>
                <w:rFonts w:ascii="Bookman Old Style" w:hAnsi="Bookman Old Style" w:cs="Arial"/>
                <w:sz w:val="24"/>
                <w:szCs w:val="24"/>
                <w:lang w:val="sv-SE"/>
              </w:rPr>
            </w:pPr>
          </w:p>
        </w:tc>
        <w:tc>
          <w:tcPr>
            <w:tcW w:w="290" w:type="pct"/>
          </w:tcPr>
          <w:p w:rsidR="00DF06FA" w:rsidRPr="00B968E3" w:rsidRDefault="00DF06FA"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DF06FA" w:rsidRPr="00B968E3" w:rsidRDefault="00683A0B" w:rsidP="00B968E3">
            <w:pPr>
              <w:pStyle w:val="BodyTextIndent2"/>
              <w:spacing w:after="0" w:line="360" w:lineRule="auto"/>
              <w:ind w:left="1"/>
              <w:jc w:val="both"/>
              <w:rPr>
                <w:rFonts w:ascii="Bookman Old Style" w:hAnsi="Bookman Old Style" w:cs="Arial"/>
                <w:sz w:val="24"/>
                <w:szCs w:val="24"/>
                <w:lang w:val="sv-SE"/>
              </w:rPr>
            </w:pPr>
            <w:r w:rsidRPr="00B968E3">
              <w:rPr>
                <w:rFonts w:ascii="Bookman Old Style" w:hAnsi="Bookman Old Style"/>
                <w:color w:val="000000"/>
                <w:sz w:val="24"/>
                <w:szCs w:val="24"/>
                <w:lang w:val="fi-FI"/>
              </w:rPr>
              <w:t>Peraturan Menteri Dalam Negeri Nomor 20 Tahun 2018 tentang Pengelolaan Keuangan Desa (Berita Negara Republik Indonesia Tahun 2018 Nomor 611);</w:t>
            </w:r>
          </w:p>
        </w:tc>
      </w:tr>
      <w:tr w:rsidR="004A2AA7" w:rsidRPr="00B968E3" w:rsidTr="00D3452E">
        <w:trPr>
          <w:jc w:val="center"/>
        </w:trPr>
        <w:tc>
          <w:tcPr>
            <w:tcW w:w="1217" w:type="pct"/>
          </w:tcPr>
          <w:p w:rsidR="004A2AA7" w:rsidRPr="00B968E3" w:rsidRDefault="004A2AA7" w:rsidP="00B968E3">
            <w:pPr>
              <w:spacing w:line="360" w:lineRule="auto"/>
              <w:jc w:val="both"/>
              <w:rPr>
                <w:rFonts w:ascii="Bookman Old Style" w:hAnsi="Bookman Old Style" w:cs="Arial"/>
                <w:sz w:val="24"/>
                <w:szCs w:val="24"/>
                <w:lang w:val="sv-SE"/>
              </w:rPr>
            </w:pPr>
          </w:p>
        </w:tc>
        <w:tc>
          <w:tcPr>
            <w:tcW w:w="145" w:type="pct"/>
          </w:tcPr>
          <w:p w:rsidR="004A2AA7" w:rsidRPr="00B968E3" w:rsidRDefault="004A2AA7" w:rsidP="00B968E3">
            <w:pPr>
              <w:spacing w:line="360" w:lineRule="auto"/>
              <w:jc w:val="center"/>
              <w:rPr>
                <w:rFonts w:ascii="Bookman Old Style" w:hAnsi="Bookman Old Style" w:cs="Arial"/>
                <w:sz w:val="24"/>
                <w:szCs w:val="24"/>
                <w:lang w:val="sv-SE"/>
              </w:rPr>
            </w:pPr>
          </w:p>
        </w:tc>
        <w:tc>
          <w:tcPr>
            <w:tcW w:w="290" w:type="pct"/>
          </w:tcPr>
          <w:p w:rsidR="004A2AA7" w:rsidRPr="00B968E3" w:rsidRDefault="004A2AA7"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4A2AA7" w:rsidRPr="00B968E3" w:rsidRDefault="00683A0B" w:rsidP="00B968E3">
            <w:pPr>
              <w:pStyle w:val="BodyTextIndent2"/>
              <w:spacing w:after="0" w:line="360" w:lineRule="auto"/>
              <w:ind w:left="0"/>
              <w:jc w:val="both"/>
              <w:rPr>
                <w:rFonts w:ascii="Bookman Old Style" w:hAnsi="Bookman Old Style"/>
                <w:sz w:val="24"/>
                <w:szCs w:val="24"/>
                <w:lang w:val="es-ES"/>
              </w:rPr>
            </w:pPr>
            <w:r w:rsidRPr="00B968E3">
              <w:rPr>
                <w:rFonts w:ascii="Bookman Old Style" w:hAnsi="Bookman Old Style"/>
                <w:sz w:val="24"/>
                <w:szCs w:val="24"/>
              </w:rPr>
              <w:t xml:space="preserve">Peraturan Daerah Kabupaten Bantul Nomor 13 Tahun 2012 tentang Pengelolaan dan Penyelenggaraan Pendidikan (Lembaran Daerah Kabupaten Bantul Tahun 2012 Nomor 11) sebagaimana telah diubah beberapa kali terakhir dengan Peraturan Daerah Kabupaten Bantul Nomor 6 Tahun 2018 tentang Perubahan Kedua Atas Peraturan Daerah Kabupaten Bantul Nomor 13 Tahun 2012 tentang Pengelolaan dan Penyelenggaraan Pendidikan (Lembaran Daerah Kabupaten Bantul Tahun 2018 Nomor 6, </w:t>
            </w:r>
            <w:r w:rsidRPr="00B968E3">
              <w:rPr>
                <w:rFonts w:ascii="Bookman Old Style" w:hAnsi="Bookman Old Style"/>
                <w:sz w:val="24"/>
                <w:szCs w:val="24"/>
              </w:rPr>
              <w:lastRenderedPageBreak/>
              <w:t>Tambahan Lembaran Daerah Kabupaten Bantul Nomor 97);</w:t>
            </w:r>
          </w:p>
        </w:tc>
      </w:tr>
      <w:tr w:rsidR="004A2AA7" w:rsidRPr="00B968E3" w:rsidTr="00D3452E">
        <w:trPr>
          <w:jc w:val="center"/>
        </w:trPr>
        <w:tc>
          <w:tcPr>
            <w:tcW w:w="1217" w:type="pct"/>
          </w:tcPr>
          <w:p w:rsidR="004A2AA7" w:rsidRPr="00B968E3" w:rsidRDefault="004A2AA7" w:rsidP="00B968E3">
            <w:pPr>
              <w:spacing w:line="360" w:lineRule="auto"/>
              <w:jc w:val="both"/>
              <w:rPr>
                <w:rFonts w:ascii="Bookman Old Style" w:hAnsi="Bookman Old Style" w:cs="Arial"/>
                <w:sz w:val="24"/>
                <w:szCs w:val="24"/>
                <w:lang w:val="sv-SE"/>
              </w:rPr>
            </w:pPr>
          </w:p>
        </w:tc>
        <w:tc>
          <w:tcPr>
            <w:tcW w:w="145" w:type="pct"/>
          </w:tcPr>
          <w:p w:rsidR="004A2AA7" w:rsidRPr="00B968E3" w:rsidRDefault="004A2AA7" w:rsidP="00B968E3">
            <w:pPr>
              <w:spacing w:line="360" w:lineRule="auto"/>
              <w:jc w:val="center"/>
              <w:rPr>
                <w:rFonts w:ascii="Bookman Old Style" w:hAnsi="Bookman Old Style" w:cs="Arial"/>
                <w:sz w:val="24"/>
                <w:szCs w:val="24"/>
                <w:lang w:val="sv-SE"/>
              </w:rPr>
            </w:pPr>
          </w:p>
        </w:tc>
        <w:tc>
          <w:tcPr>
            <w:tcW w:w="290" w:type="pct"/>
          </w:tcPr>
          <w:p w:rsidR="004A2AA7" w:rsidRPr="00B968E3" w:rsidRDefault="004A2AA7"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4A2AA7" w:rsidRPr="00B968E3" w:rsidRDefault="004A11E2" w:rsidP="00B968E3">
            <w:pPr>
              <w:pStyle w:val="BodyTextIndent2"/>
              <w:spacing w:after="0" w:line="360" w:lineRule="auto"/>
              <w:ind w:left="0"/>
              <w:jc w:val="both"/>
              <w:rPr>
                <w:rFonts w:ascii="Bookman Old Style" w:hAnsi="Bookman Old Style"/>
                <w:sz w:val="24"/>
                <w:szCs w:val="24"/>
                <w:lang w:val="es-ES"/>
              </w:rPr>
            </w:pPr>
            <w:r w:rsidRPr="00B968E3">
              <w:rPr>
                <w:rFonts w:ascii="Bookman Old Style" w:hAnsi="Bookman Old Style"/>
                <w:color w:val="000000"/>
                <w:sz w:val="24"/>
                <w:szCs w:val="24"/>
              </w:rPr>
              <w:t>Peraturan Daerah Kabupaten Bantul Nomor 9 Tahun 2019 tentang Penetapan Kalurahan (Lembaran Daerah Kabupaten Bantul Tahun 2019 Nomor 9);</w:t>
            </w:r>
          </w:p>
        </w:tc>
      </w:tr>
      <w:tr w:rsidR="004A2AA7" w:rsidRPr="00B968E3" w:rsidTr="00D3452E">
        <w:trPr>
          <w:jc w:val="center"/>
        </w:trPr>
        <w:tc>
          <w:tcPr>
            <w:tcW w:w="1217" w:type="pct"/>
          </w:tcPr>
          <w:p w:rsidR="004A2AA7" w:rsidRPr="00B968E3" w:rsidRDefault="004A2AA7" w:rsidP="00B968E3">
            <w:pPr>
              <w:spacing w:line="360" w:lineRule="auto"/>
              <w:jc w:val="both"/>
              <w:rPr>
                <w:rFonts w:ascii="Bookman Old Style" w:hAnsi="Bookman Old Style" w:cs="Arial"/>
                <w:sz w:val="24"/>
                <w:szCs w:val="24"/>
                <w:lang w:val="sv-SE"/>
              </w:rPr>
            </w:pPr>
          </w:p>
        </w:tc>
        <w:tc>
          <w:tcPr>
            <w:tcW w:w="145" w:type="pct"/>
          </w:tcPr>
          <w:p w:rsidR="004A2AA7" w:rsidRPr="00B968E3" w:rsidRDefault="004A2AA7" w:rsidP="00B968E3">
            <w:pPr>
              <w:spacing w:line="360" w:lineRule="auto"/>
              <w:jc w:val="center"/>
              <w:rPr>
                <w:rFonts w:ascii="Bookman Old Style" w:hAnsi="Bookman Old Style" w:cs="Arial"/>
                <w:sz w:val="24"/>
                <w:szCs w:val="24"/>
                <w:lang w:val="sv-SE"/>
              </w:rPr>
            </w:pPr>
          </w:p>
        </w:tc>
        <w:tc>
          <w:tcPr>
            <w:tcW w:w="290" w:type="pct"/>
          </w:tcPr>
          <w:p w:rsidR="004A2AA7" w:rsidRPr="00B968E3" w:rsidRDefault="004A2AA7"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4A2AA7" w:rsidRPr="00B968E3" w:rsidRDefault="004A11E2" w:rsidP="00B968E3">
            <w:pPr>
              <w:pStyle w:val="BodyTextIndent2"/>
              <w:spacing w:after="0" w:line="360" w:lineRule="auto"/>
              <w:ind w:left="0"/>
              <w:jc w:val="both"/>
              <w:rPr>
                <w:rFonts w:ascii="Bookman Old Style" w:hAnsi="Bookman Old Style"/>
                <w:sz w:val="24"/>
                <w:szCs w:val="24"/>
              </w:rPr>
            </w:pPr>
            <w:r w:rsidRPr="00B968E3">
              <w:rPr>
                <w:rFonts w:ascii="Bookman Old Style" w:hAnsi="Bookman Old Style" w:cs="Calibri"/>
                <w:sz w:val="24"/>
                <w:szCs w:val="24"/>
              </w:rPr>
              <w:t>Peraturan Bupati Bantul Nomor 82 Tahun 2019 tentang Pengelolaan Keuangan (Berita Daerah Kabupaten Bantul Tahun 2019 Nomor 82) sebagaimana telah diubah dengan Peraturan Bupati Bantul Nomor 47 Tahun 2020 tentang Perubahan Atas Peraturan Bupati Bantul Nomor 82 Tahun 2019 tentang Pengelolaan Keuangan Desa (Berita Daerah Kabupaten Bantul Tahun 2020 Nomor 47);</w:t>
            </w:r>
          </w:p>
        </w:tc>
      </w:tr>
      <w:tr w:rsidR="004A2AA7" w:rsidRPr="00B968E3" w:rsidTr="00D3452E">
        <w:trPr>
          <w:jc w:val="center"/>
        </w:trPr>
        <w:tc>
          <w:tcPr>
            <w:tcW w:w="1217" w:type="pct"/>
          </w:tcPr>
          <w:p w:rsidR="004A2AA7" w:rsidRPr="00B968E3" w:rsidRDefault="004A2AA7" w:rsidP="00B968E3">
            <w:pPr>
              <w:spacing w:line="360" w:lineRule="auto"/>
              <w:jc w:val="both"/>
              <w:rPr>
                <w:rFonts w:ascii="Bookman Old Style" w:hAnsi="Bookman Old Style" w:cs="Arial"/>
                <w:sz w:val="24"/>
                <w:szCs w:val="24"/>
                <w:lang w:val="sv-SE"/>
              </w:rPr>
            </w:pPr>
          </w:p>
        </w:tc>
        <w:tc>
          <w:tcPr>
            <w:tcW w:w="145" w:type="pct"/>
          </w:tcPr>
          <w:p w:rsidR="004A2AA7" w:rsidRPr="00B968E3" w:rsidRDefault="004A2AA7" w:rsidP="00B968E3">
            <w:pPr>
              <w:spacing w:line="360" w:lineRule="auto"/>
              <w:jc w:val="center"/>
              <w:rPr>
                <w:rFonts w:ascii="Bookman Old Style" w:hAnsi="Bookman Old Style" w:cs="Arial"/>
                <w:sz w:val="24"/>
                <w:szCs w:val="24"/>
                <w:lang w:val="sv-SE"/>
              </w:rPr>
            </w:pPr>
          </w:p>
        </w:tc>
        <w:tc>
          <w:tcPr>
            <w:tcW w:w="290" w:type="pct"/>
          </w:tcPr>
          <w:p w:rsidR="004A2AA7" w:rsidRPr="00B968E3" w:rsidRDefault="004A2AA7"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4A2AA7" w:rsidRPr="00B968E3" w:rsidRDefault="004A11E2" w:rsidP="00B968E3">
            <w:pPr>
              <w:autoSpaceDE w:val="0"/>
              <w:autoSpaceDN w:val="0"/>
              <w:adjustRightInd w:val="0"/>
              <w:spacing w:line="360" w:lineRule="auto"/>
              <w:jc w:val="both"/>
              <w:rPr>
                <w:rFonts w:ascii="Bookman Old Style" w:hAnsi="Bookman Old Style"/>
                <w:sz w:val="24"/>
                <w:szCs w:val="24"/>
                <w:lang w:val="es-ES"/>
              </w:rPr>
            </w:pPr>
            <w:r w:rsidRPr="00B968E3">
              <w:rPr>
                <w:rFonts w:ascii="Bookman Old Style" w:hAnsi="Bookman Old Style"/>
                <w:color w:val="000000"/>
                <w:sz w:val="24"/>
                <w:szCs w:val="24"/>
              </w:rPr>
              <w:t>Peraturan Bupati Bantul Nomor 86 Tahun 2020 tentang Kewenangan Kalurahan (Berita Daerah Kabupaten Bantul Tahun 2020 Nomor 86);</w:t>
            </w:r>
          </w:p>
        </w:tc>
      </w:tr>
      <w:tr w:rsidR="004A2AA7" w:rsidRPr="00B968E3" w:rsidTr="00683A0B">
        <w:trPr>
          <w:trHeight w:val="153"/>
          <w:jc w:val="center"/>
        </w:trPr>
        <w:tc>
          <w:tcPr>
            <w:tcW w:w="1217" w:type="pct"/>
          </w:tcPr>
          <w:p w:rsidR="004A2AA7" w:rsidRPr="00B968E3" w:rsidRDefault="004A2AA7" w:rsidP="00B968E3">
            <w:pPr>
              <w:spacing w:line="360" w:lineRule="auto"/>
              <w:jc w:val="both"/>
              <w:rPr>
                <w:rFonts w:ascii="Bookman Old Style" w:hAnsi="Bookman Old Style" w:cs="Arial"/>
                <w:sz w:val="24"/>
                <w:szCs w:val="24"/>
                <w:lang w:val="sv-SE"/>
              </w:rPr>
            </w:pPr>
          </w:p>
        </w:tc>
        <w:tc>
          <w:tcPr>
            <w:tcW w:w="145" w:type="pct"/>
          </w:tcPr>
          <w:p w:rsidR="004A2AA7" w:rsidRPr="00B968E3" w:rsidRDefault="004A2AA7" w:rsidP="00B968E3">
            <w:pPr>
              <w:spacing w:line="360" w:lineRule="auto"/>
              <w:jc w:val="center"/>
              <w:rPr>
                <w:rFonts w:ascii="Bookman Old Style" w:hAnsi="Bookman Old Style" w:cs="Arial"/>
                <w:sz w:val="24"/>
                <w:szCs w:val="24"/>
                <w:lang w:val="sv-SE"/>
              </w:rPr>
            </w:pPr>
          </w:p>
        </w:tc>
        <w:tc>
          <w:tcPr>
            <w:tcW w:w="290" w:type="pct"/>
          </w:tcPr>
          <w:p w:rsidR="004A2AA7" w:rsidRPr="00B968E3" w:rsidRDefault="004A2AA7"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4A2AA7" w:rsidRPr="00B968E3" w:rsidRDefault="004A11E2" w:rsidP="00B968E3">
            <w:pPr>
              <w:spacing w:line="360" w:lineRule="auto"/>
              <w:jc w:val="both"/>
              <w:rPr>
                <w:rFonts w:ascii="Bookman Old Style" w:hAnsi="Bookman Old Style" w:cs="Arial"/>
                <w:sz w:val="24"/>
                <w:szCs w:val="24"/>
              </w:rPr>
            </w:pPr>
            <w:r w:rsidRPr="00B968E3">
              <w:rPr>
                <w:rFonts w:ascii="Bookman Old Style" w:hAnsi="Bookman Old Style"/>
                <w:color w:val="000000"/>
                <w:sz w:val="24"/>
                <w:szCs w:val="24"/>
              </w:rPr>
              <w:t>Peraturan Bupati Bantul Nomor 87 Tahun 2020 tentang Pedoman Teknis Penyusunan Produk Hukum Kalurahan (Berita Daerah Kabupaten Bantul Tahun 2020 Nomor 87);</w:t>
            </w:r>
          </w:p>
        </w:tc>
      </w:tr>
      <w:tr w:rsidR="00683A0B" w:rsidRPr="00B968E3" w:rsidTr="00683A0B">
        <w:trPr>
          <w:trHeight w:val="153"/>
          <w:jc w:val="center"/>
        </w:trPr>
        <w:tc>
          <w:tcPr>
            <w:tcW w:w="1217" w:type="pct"/>
          </w:tcPr>
          <w:p w:rsidR="00683A0B" w:rsidRPr="00B968E3" w:rsidRDefault="00683A0B" w:rsidP="00B968E3">
            <w:pPr>
              <w:spacing w:line="360" w:lineRule="auto"/>
              <w:jc w:val="both"/>
              <w:rPr>
                <w:rFonts w:ascii="Bookman Old Style" w:hAnsi="Bookman Old Style" w:cs="Arial"/>
                <w:sz w:val="24"/>
                <w:szCs w:val="24"/>
                <w:lang w:val="sv-SE"/>
              </w:rPr>
            </w:pPr>
          </w:p>
        </w:tc>
        <w:tc>
          <w:tcPr>
            <w:tcW w:w="145" w:type="pct"/>
          </w:tcPr>
          <w:p w:rsidR="00683A0B" w:rsidRPr="00B968E3" w:rsidRDefault="00683A0B" w:rsidP="00B968E3">
            <w:pPr>
              <w:spacing w:line="360" w:lineRule="auto"/>
              <w:jc w:val="center"/>
              <w:rPr>
                <w:rFonts w:ascii="Bookman Old Style" w:hAnsi="Bookman Old Style" w:cs="Arial"/>
                <w:sz w:val="24"/>
                <w:szCs w:val="24"/>
                <w:lang w:val="sv-SE"/>
              </w:rPr>
            </w:pPr>
          </w:p>
        </w:tc>
        <w:tc>
          <w:tcPr>
            <w:tcW w:w="290" w:type="pct"/>
          </w:tcPr>
          <w:p w:rsidR="00683A0B" w:rsidRPr="00B968E3" w:rsidRDefault="00683A0B"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683A0B" w:rsidRPr="00B968E3" w:rsidRDefault="004A11E2" w:rsidP="00B968E3">
            <w:pPr>
              <w:spacing w:line="360" w:lineRule="auto"/>
              <w:jc w:val="both"/>
              <w:rPr>
                <w:rFonts w:ascii="Bookman Old Style" w:hAnsi="Bookman Old Style" w:cs="Arial"/>
                <w:sz w:val="24"/>
                <w:szCs w:val="24"/>
              </w:rPr>
            </w:pPr>
            <w:r w:rsidRPr="00B968E3">
              <w:rPr>
                <w:rFonts w:ascii="Bookman Old Style" w:hAnsi="Bookman Old Style"/>
                <w:color w:val="000000"/>
                <w:sz w:val="24"/>
                <w:szCs w:val="24"/>
              </w:rPr>
              <w:t>Peraturan Kalurahan Wirokerten Nomor 11 Tahun 2020 tentang Kewenangan Kalurahan Wirokerten (Lembaran Kalurahan Wirokerten Tahun 2020 Nomor 11);</w:t>
            </w:r>
          </w:p>
        </w:tc>
      </w:tr>
      <w:tr w:rsidR="00683A0B" w:rsidRPr="00B968E3" w:rsidTr="00683A0B">
        <w:trPr>
          <w:trHeight w:val="153"/>
          <w:jc w:val="center"/>
        </w:trPr>
        <w:tc>
          <w:tcPr>
            <w:tcW w:w="1217" w:type="pct"/>
          </w:tcPr>
          <w:p w:rsidR="00683A0B" w:rsidRPr="00B968E3" w:rsidRDefault="00683A0B" w:rsidP="00B968E3">
            <w:pPr>
              <w:spacing w:line="360" w:lineRule="auto"/>
              <w:jc w:val="both"/>
              <w:rPr>
                <w:rFonts w:ascii="Bookman Old Style" w:hAnsi="Bookman Old Style" w:cs="Arial"/>
                <w:sz w:val="24"/>
                <w:szCs w:val="24"/>
                <w:lang w:val="sv-SE"/>
              </w:rPr>
            </w:pPr>
          </w:p>
        </w:tc>
        <w:tc>
          <w:tcPr>
            <w:tcW w:w="145" w:type="pct"/>
          </w:tcPr>
          <w:p w:rsidR="00683A0B" w:rsidRPr="00B968E3" w:rsidRDefault="00683A0B" w:rsidP="00B968E3">
            <w:pPr>
              <w:spacing w:line="360" w:lineRule="auto"/>
              <w:jc w:val="center"/>
              <w:rPr>
                <w:rFonts w:ascii="Bookman Old Style" w:hAnsi="Bookman Old Style" w:cs="Arial"/>
                <w:sz w:val="24"/>
                <w:szCs w:val="24"/>
                <w:lang w:val="sv-SE"/>
              </w:rPr>
            </w:pPr>
          </w:p>
        </w:tc>
        <w:tc>
          <w:tcPr>
            <w:tcW w:w="290" w:type="pct"/>
          </w:tcPr>
          <w:p w:rsidR="00683A0B" w:rsidRPr="00B968E3" w:rsidRDefault="00683A0B" w:rsidP="00B968E3">
            <w:pPr>
              <w:pStyle w:val="ListParagraph"/>
              <w:numPr>
                <w:ilvl w:val="0"/>
                <w:numId w:val="2"/>
              </w:numPr>
              <w:spacing w:line="360" w:lineRule="auto"/>
              <w:ind w:left="357" w:hanging="357"/>
              <w:jc w:val="center"/>
              <w:rPr>
                <w:rFonts w:ascii="Bookman Old Style" w:hAnsi="Bookman Old Style" w:cs="Arial"/>
                <w:lang w:val="sv-SE"/>
              </w:rPr>
            </w:pPr>
          </w:p>
        </w:tc>
        <w:tc>
          <w:tcPr>
            <w:tcW w:w="3348" w:type="pct"/>
          </w:tcPr>
          <w:p w:rsidR="00683A0B" w:rsidRPr="00B968E3" w:rsidRDefault="004A11E2" w:rsidP="00B968E3">
            <w:pPr>
              <w:spacing w:line="360" w:lineRule="auto"/>
              <w:jc w:val="both"/>
              <w:rPr>
                <w:rFonts w:ascii="Bookman Old Style" w:hAnsi="Bookman Old Style" w:cs="Arial"/>
                <w:sz w:val="24"/>
                <w:szCs w:val="24"/>
              </w:rPr>
            </w:pPr>
            <w:r w:rsidRPr="00B968E3">
              <w:rPr>
                <w:rFonts w:ascii="Bookman Old Style" w:hAnsi="Bookman Old Style"/>
                <w:sz w:val="24"/>
                <w:szCs w:val="24"/>
              </w:rPr>
              <w:t>Peraturan Kalurahan Wirokerten Nomor 7 tahun 2021 tentang Anggaran Pendapatan dan Belanja  Kalurahan Wirokerten Tahun anggaran 2022</w:t>
            </w:r>
            <w:r w:rsidRPr="00B968E3">
              <w:rPr>
                <w:rFonts w:ascii="Bookman Old Style" w:hAnsi="Bookman Old Style"/>
                <w:color w:val="000000"/>
                <w:sz w:val="24"/>
                <w:szCs w:val="24"/>
                <w:lang w:val="fi-FI"/>
              </w:rPr>
              <w:t xml:space="preserve"> (</w:t>
            </w:r>
            <w:r w:rsidRPr="00B968E3">
              <w:rPr>
                <w:rFonts w:ascii="Bookman Old Style" w:hAnsi="Bookman Old Style"/>
                <w:sz w:val="24"/>
                <w:szCs w:val="24"/>
              </w:rPr>
              <w:t>Lembaran Kalurahan Wirokerten Tahun 2021 Nomor 7</w:t>
            </w:r>
            <w:r w:rsidRPr="00B968E3">
              <w:rPr>
                <w:rFonts w:ascii="Bookman Old Style" w:hAnsi="Bookman Old Style"/>
                <w:color w:val="000000"/>
                <w:sz w:val="24"/>
                <w:szCs w:val="24"/>
                <w:lang w:val="fi-FI"/>
              </w:rPr>
              <w:t>);</w:t>
            </w:r>
          </w:p>
        </w:tc>
      </w:tr>
    </w:tbl>
    <w:p w:rsidR="00610396" w:rsidRPr="00B968E3" w:rsidRDefault="00610396" w:rsidP="00B968E3">
      <w:pPr>
        <w:spacing w:line="360" w:lineRule="auto"/>
        <w:rPr>
          <w:rFonts w:ascii="Bookman Old Style" w:hAnsi="Bookman Old Style"/>
          <w:sz w:val="24"/>
          <w:szCs w:val="24"/>
        </w:rPr>
      </w:pPr>
    </w:p>
    <w:p w:rsidR="00845D8D" w:rsidRPr="00B968E3" w:rsidRDefault="00845D8D" w:rsidP="00B968E3">
      <w:pPr>
        <w:spacing w:line="360" w:lineRule="auto"/>
        <w:rPr>
          <w:rFonts w:ascii="Bookman Old Style" w:hAnsi="Bookman Old Style"/>
          <w:sz w:val="24"/>
          <w:szCs w:val="24"/>
        </w:rPr>
      </w:pPr>
    </w:p>
    <w:p w:rsidR="00845D8D" w:rsidRPr="00B968E3" w:rsidRDefault="00845D8D" w:rsidP="00B968E3">
      <w:pPr>
        <w:spacing w:line="360" w:lineRule="auto"/>
        <w:rPr>
          <w:rFonts w:ascii="Bookman Old Style" w:hAnsi="Bookman Old Style"/>
          <w:sz w:val="24"/>
          <w:szCs w:val="24"/>
        </w:rPr>
      </w:pPr>
    </w:p>
    <w:p w:rsidR="00845D8D" w:rsidRPr="00B968E3" w:rsidRDefault="00845D8D" w:rsidP="00B968E3">
      <w:pPr>
        <w:spacing w:line="360" w:lineRule="auto"/>
        <w:rPr>
          <w:rFonts w:ascii="Bookman Old Style" w:hAnsi="Bookman Old Style"/>
          <w:sz w:val="24"/>
          <w:szCs w:val="24"/>
        </w:rPr>
      </w:pPr>
    </w:p>
    <w:p w:rsidR="00845D8D" w:rsidRPr="00B968E3" w:rsidRDefault="00845D8D" w:rsidP="00B968E3">
      <w:pPr>
        <w:spacing w:line="360" w:lineRule="auto"/>
        <w:rPr>
          <w:rFonts w:ascii="Bookman Old Style" w:hAnsi="Bookman Old Style"/>
          <w:sz w:val="24"/>
          <w:szCs w:val="24"/>
        </w:rPr>
      </w:pPr>
    </w:p>
    <w:p w:rsidR="00845D8D" w:rsidRPr="00B968E3" w:rsidRDefault="00845D8D" w:rsidP="00B968E3">
      <w:pPr>
        <w:spacing w:line="360" w:lineRule="auto"/>
        <w:rPr>
          <w:rFonts w:ascii="Bookman Old Style" w:hAnsi="Bookman Old Style"/>
          <w:sz w:val="24"/>
          <w:szCs w:val="24"/>
        </w:rPr>
      </w:pPr>
    </w:p>
    <w:p w:rsidR="00610396" w:rsidRPr="00B968E3" w:rsidRDefault="00610396" w:rsidP="00B968E3">
      <w:pPr>
        <w:pStyle w:val="Heading1"/>
        <w:spacing w:line="360" w:lineRule="auto"/>
        <w:rPr>
          <w:rFonts w:ascii="Bookman Old Style" w:hAnsi="Bookman Old Style" w:cs="Arial"/>
          <w:bCs w:val="0"/>
          <w:sz w:val="24"/>
          <w:lang w:val="en-US"/>
        </w:rPr>
      </w:pPr>
      <w:r w:rsidRPr="00B968E3">
        <w:rPr>
          <w:rFonts w:ascii="Bookman Old Style" w:hAnsi="Bookman Old Style" w:cs="Arial"/>
          <w:bCs w:val="0"/>
          <w:sz w:val="24"/>
          <w:lang w:val="en-US"/>
        </w:rPr>
        <w:lastRenderedPageBreak/>
        <w:t>M E M U T U S K A N</w:t>
      </w:r>
    </w:p>
    <w:p w:rsidR="00E02E87" w:rsidRPr="00B968E3" w:rsidRDefault="00E02E87" w:rsidP="00B968E3">
      <w:pPr>
        <w:spacing w:line="360" w:lineRule="auto"/>
        <w:rPr>
          <w:rFonts w:ascii="Bookman Old Style" w:hAnsi="Bookman Old Style"/>
          <w:sz w:val="24"/>
          <w:szCs w:val="24"/>
        </w:rPr>
      </w:pPr>
    </w:p>
    <w:tbl>
      <w:tblPr>
        <w:tblW w:w="5001" w:type="pct"/>
        <w:jc w:val="center"/>
        <w:tblLayout w:type="fixed"/>
        <w:tblLook w:val="01E0" w:firstRow="1" w:lastRow="1" w:firstColumn="1" w:lastColumn="1" w:noHBand="0" w:noVBand="0"/>
      </w:tblPr>
      <w:tblGrid>
        <w:gridCol w:w="1954"/>
        <w:gridCol w:w="265"/>
        <w:gridCol w:w="6"/>
        <w:gridCol w:w="492"/>
        <w:gridCol w:w="2470"/>
        <w:gridCol w:w="435"/>
        <w:gridCol w:w="3907"/>
      </w:tblGrid>
      <w:tr w:rsidR="000E2B55" w:rsidRPr="00B968E3" w:rsidTr="00EE2CBE">
        <w:trPr>
          <w:trHeight w:val="70"/>
          <w:jc w:val="center"/>
        </w:trPr>
        <w:tc>
          <w:tcPr>
            <w:tcW w:w="1026" w:type="pct"/>
          </w:tcPr>
          <w:p w:rsidR="000E2B55" w:rsidRPr="00B968E3" w:rsidRDefault="000E2B55" w:rsidP="00B968E3">
            <w:pPr>
              <w:spacing w:line="360" w:lineRule="auto"/>
              <w:rPr>
                <w:rFonts w:ascii="Bookman Old Style" w:hAnsi="Bookman Old Style" w:cs="Arial"/>
                <w:sz w:val="24"/>
                <w:szCs w:val="24"/>
                <w:lang w:val="sv-SE"/>
              </w:rPr>
            </w:pPr>
            <w:r w:rsidRPr="00B968E3">
              <w:rPr>
                <w:rFonts w:ascii="Bookman Old Style" w:hAnsi="Bookman Old Style" w:cs="Arial"/>
                <w:sz w:val="24"/>
                <w:szCs w:val="24"/>
                <w:lang w:val="sv-SE"/>
              </w:rPr>
              <w:t>Menetapkan</w:t>
            </w:r>
          </w:p>
        </w:tc>
        <w:tc>
          <w:tcPr>
            <w:tcW w:w="142" w:type="pct"/>
            <w:gridSpan w:val="2"/>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3831" w:type="pct"/>
            <w:gridSpan w:val="4"/>
          </w:tcPr>
          <w:p w:rsidR="000E2B55" w:rsidRPr="00B968E3" w:rsidRDefault="000E2B55" w:rsidP="00B968E3">
            <w:pPr>
              <w:spacing w:line="360" w:lineRule="auto"/>
              <w:jc w:val="both"/>
              <w:rPr>
                <w:rFonts w:ascii="Bookman Old Style" w:hAnsi="Bookman Old Style" w:cs="Arial"/>
                <w:sz w:val="24"/>
                <w:szCs w:val="24"/>
              </w:rPr>
            </w:pPr>
            <w:r w:rsidRPr="00B968E3">
              <w:rPr>
                <w:rFonts w:ascii="Bookman Old Style" w:hAnsi="Bookman Old Style" w:cs="Bookman Old Style"/>
                <w:sz w:val="24"/>
                <w:szCs w:val="24"/>
                <w:lang w:val="en-US"/>
              </w:rPr>
              <w:t xml:space="preserve">KEPUTUSAN LURAH WIROKERTEN TENTANG PENGANGKATAN </w:t>
            </w:r>
            <w:r w:rsidRPr="00B968E3">
              <w:rPr>
                <w:rFonts w:ascii="Bookman Old Style" w:hAnsi="Bookman Old Style" w:cs="Bookman Old Style"/>
                <w:sz w:val="24"/>
                <w:szCs w:val="24"/>
              </w:rPr>
              <w:t xml:space="preserve">SAUDARI </w:t>
            </w:r>
            <w:r w:rsidR="0094491C" w:rsidRPr="00B968E3">
              <w:rPr>
                <w:rFonts w:ascii="Bookman Old Style" w:hAnsi="Bookman Old Style" w:cs="Bookman Old Style"/>
                <w:sz w:val="24"/>
                <w:szCs w:val="24"/>
              </w:rPr>
              <w:t xml:space="preserve">SRI HANDAYANI, S.Pd. AUD </w:t>
            </w:r>
            <w:r w:rsidRPr="00B968E3">
              <w:rPr>
                <w:rFonts w:ascii="Bookman Old Style" w:hAnsi="Bookman Old Style" w:cs="Bookman Old Style"/>
                <w:sz w:val="24"/>
                <w:szCs w:val="24"/>
              </w:rPr>
              <w:t xml:space="preserve">SEBAGAI GURU TETAP PADA TK PERTIWI NO 24 SAMPANGAN </w:t>
            </w:r>
            <w:r w:rsidR="00BC542B" w:rsidRPr="00B968E3">
              <w:rPr>
                <w:rFonts w:ascii="Bookman Old Style" w:hAnsi="Bookman Old Style" w:cs="Bookman Old Style"/>
                <w:sz w:val="24"/>
                <w:szCs w:val="24"/>
                <w:lang w:val="en-US"/>
              </w:rPr>
              <w:t xml:space="preserve">KALURAHAN </w:t>
            </w:r>
            <w:r w:rsidRPr="00B968E3">
              <w:rPr>
                <w:rFonts w:ascii="Bookman Old Style" w:hAnsi="Bookman Old Style" w:cs="Arial"/>
                <w:sz w:val="24"/>
                <w:szCs w:val="24"/>
                <w:lang w:val="sv-SE"/>
              </w:rPr>
              <w:t xml:space="preserve">WIROKERTEN </w:t>
            </w:r>
            <w:r w:rsidR="004A2AA7" w:rsidRPr="00B968E3">
              <w:rPr>
                <w:rFonts w:ascii="Bookman Old Style" w:hAnsi="Bookman Old Style" w:cs="Arial"/>
                <w:sz w:val="24"/>
                <w:szCs w:val="24"/>
                <w:lang w:val="sv-SE"/>
              </w:rPr>
              <w:t>KAPANEWON</w:t>
            </w:r>
            <w:r w:rsidRPr="00B968E3">
              <w:rPr>
                <w:rFonts w:ascii="Bookman Old Style" w:hAnsi="Bookman Old Style" w:cs="Arial"/>
                <w:sz w:val="24"/>
                <w:szCs w:val="24"/>
                <w:lang w:val="sv-SE"/>
              </w:rPr>
              <w:t xml:space="preserve"> BANGUNTAPAN KABUPATEN BANTUL.</w:t>
            </w:r>
          </w:p>
        </w:tc>
      </w:tr>
      <w:tr w:rsidR="000E2B55" w:rsidRPr="00B968E3" w:rsidTr="00EE2CBE">
        <w:trPr>
          <w:trHeight w:val="70"/>
          <w:jc w:val="center"/>
        </w:trPr>
        <w:tc>
          <w:tcPr>
            <w:tcW w:w="1026" w:type="pct"/>
          </w:tcPr>
          <w:p w:rsidR="000E2B55" w:rsidRPr="00B968E3" w:rsidRDefault="000E2B55" w:rsidP="00B968E3">
            <w:pPr>
              <w:spacing w:line="360" w:lineRule="auto"/>
              <w:rPr>
                <w:rFonts w:ascii="Bookman Old Style" w:hAnsi="Bookman Old Style" w:cs="Arial"/>
                <w:sz w:val="24"/>
                <w:szCs w:val="24"/>
                <w:lang w:val="sv-SE"/>
              </w:rPr>
            </w:pPr>
            <w:r w:rsidRPr="00B968E3">
              <w:rPr>
                <w:rFonts w:ascii="Bookman Old Style" w:hAnsi="Bookman Old Style" w:cs="Arial"/>
                <w:sz w:val="24"/>
                <w:szCs w:val="24"/>
                <w:lang w:val="sv-SE"/>
              </w:rPr>
              <w:t>KESATU</w:t>
            </w:r>
          </w:p>
        </w:tc>
        <w:tc>
          <w:tcPr>
            <w:tcW w:w="142" w:type="pct"/>
            <w:gridSpan w:val="2"/>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3831" w:type="pct"/>
            <w:gridSpan w:val="4"/>
          </w:tcPr>
          <w:p w:rsidR="000E2B55" w:rsidRPr="00B968E3" w:rsidRDefault="000E2B55" w:rsidP="00A970A3">
            <w:pPr>
              <w:spacing w:line="360" w:lineRule="auto"/>
              <w:jc w:val="both"/>
              <w:rPr>
                <w:rFonts w:ascii="Bookman Old Style" w:hAnsi="Bookman Old Style" w:cs="Bookman Old Style"/>
                <w:sz w:val="24"/>
                <w:szCs w:val="24"/>
                <w:lang w:val="en-US"/>
              </w:rPr>
            </w:pPr>
            <w:proofErr w:type="spellStart"/>
            <w:r w:rsidRPr="00B968E3">
              <w:rPr>
                <w:rFonts w:ascii="Bookman Old Style" w:hAnsi="Bookman Old Style" w:cs="Bookman Old Style"/>
                <w:sz w:val="24"/>
                <w:szCs w:val="24"/>
                <w:lang w:val="en-US"/>
              </w:rPr>
              <w:t>Terhitung</w:t>
            </w:r>
            <w:proofErr w:type="spellEnd"/>
            <w:r w:rsidRPr="00B968E3">
              <w:rPr>
                <w:rFonts w:ascii="Bookman Old Style" w:hAnsi="Bookman Old Style" w:cs="Bookman Old Style"/>
                <w:sz w:val="24"/>
                <w:szCs w:val="24"/>
                <w:lang w:val="en-US"/>
              </w:rPr>
              <w:t xml:space="preserve"> </w:t>
            </w:r>
            <w:proofErr w:type="spellStart"/>
            <w:r w:rsidRPr="00B968E3">
              <w:rPr>
                <w:rFonts w:ascii="Bookman Old Style" w:hAnsi="Bookman Old Style" w:cs="Bookman Old Style"/>
                <w:sz w:val="24"/>
                <w:szCs w:val="24"/>
                <w:lang w:val="en-US"/>
              </w:rPr>
              <w:t>mulai</w:t>
            </w:r>
            <w:proofErr w:type="spellEnd"/>
            <w:r w:rsidRPr="00B968E3">
              <w:rPr>
                <w:rFonts w:ascii="Bookman Old Style" w:hAnsi="Bookman Old Style" w:cs="Bookman Old Style"/>
                <w:sz w:val="24"/>
                <w:szCs w:val="24"/>
                <w:lang w:val="en-US"/>
              </w:rPr>
              <w:t xml:space="preserve"> </w:t>
            </w:r>
            <w:proofErr w:type="spellStart"/>
            <w:r w:rsidRPr="00B968E3">
              <w:rPr>
                <w:rFonts w:ascii="Bookman Old Style" w:hAnsi="Bookman Old Style" w:cs="Bookman Old Style"/>
                <w:sz w:val="24"/>
                <w:szCs w:val="24"/>
                <w:lang w:val="en-US"/>
              </w:rPr>
              <w:t>tanggal</w:t>
            </w:r>
            <w:proofErr w:type="spellEnd"/>
            <w:r w:rsidRPr="00B968E3">
              <w:rPr>
                <w:rFonts w:ascii="Bookman Old Style" w:hAnsi="Bookman Old Style" w:cs="Bookman Old Style"/>
                <w:sz w:val="24"/>
                <w:szCs w:val="24"/>
                <w:lang w:val="en-US"/>
              </w:rPr>
              <w:t xml:space="preserve"> </w:t>
            </w:r>
            <w:r w:rsidR="00A970A3">
              <w:rPr>
                <w:rFonts w:ascii="Bookman Old Style" w:hAnsi="Bookman Old Style" w:cs="Bookman Old Style"/>
                <w:sz w:val="24"/>
                <w:szCs w:val="24"/>
                <w:lang w:val="en-US"/>
              </w:rPr>
              <w:t>7</w:t>
            </w:r>
            <w:r w:rsidR="00D3452E" w:rsidRPr="00B968E3">
              <w:rPr>
                <w:rFonts w:ascii="Bookman Old Style" w:hAnsi="Bookman Old Style" w:cs="Bookman Old Style"/>
                <w:sz w:val="24"/>
                <w:szCs w:val="24"/>
                <w:lang w:val="en-US"/>
              </w:rPr>
              <w:t xml:space="preserve"> </w:t>
            </w:r>
            <w:proofErr w:type="spellStart"/>
            <w:r w:rsidR="00D3452E" w:rsidRPr="00B968E3">
              <w:rPr>
                <w:rFonts w:ascii="Bookman Old Style" w:hAnsi="Bookman Old Style" w:cs="Bookman Old Style"/>
                <w:sz w:val="24"/>
                <w:szCs w:val="24"/>
                <w:lang w:val="en-US"/>
              </w:rPr>
              <w:t>Februari</w:t>
            </w:r>
            <w:proofErr w:type="spellEnd"/>
            <w:r w:rsidR="00D3452E" w:rsidRPr="00B968E3">
              <w:rPr>
                <w:rFonts w:ascii="Bookman Old Style" w:hAnsi="Bookman Old Style" w:cs="Bookman Old Style"/>
                <w:sz w:val="24"/>
                <w:szCs w:val="24"/>
                <w:lang w:val="en-US"/>
              </w:rPr>
              <w:t xml:space="preserve"> 202</w:t>
            </w:r>
            <w:r w:rsidR="00B968E3">
              <w:rPr>
                <w:rFonts w:ascii="Bookman Old Style" w:hAnsi="Bookman Old Style" w:cs="Bookman Old Style"/>
                <w:sz w:val="24"/>
                <w:szCs w:val="24"/>
                <w:lang w:val="en-US"/>
              </w:rPr>
              <w:t>2</w:t>
            </w:r>
            <w:r w:rsidR="00EE2CBE" w:rsidRPr="00B968E3">
              <w:rPr>
                <w:rFonts w:ascii="Bookman Old Style" w:hAnsi="Bookman Old Style" w:cs="Bookman Old Style"/>
                <w:sz w:val="24"/>
                <w:szCs w:val="24"/>
              </w:rPr>
              <w:t xml:space="preserve"> </w:t>
            </w:r>
            <w:proofErr w:type="spellStart"/>
            <w:r w:rsidRPr="00B968E3">
              <w:rPr>
                <w:rFonts w:ascii="Bookman Old Style" w:hAnsi="Bookman Old Style" w:cs="Bookman Old Style"/>
                <w:color w:val="000000" w:themeColor="text1"/>
                <w:sz w:val="24"/>
                <w:szCs w:val="24"/>
                <w:lang w:val="en-US"/>
              </w:rPr>
              <w:t>mengan</w:t>
            </w:r>
            <w:proofErr w:type="spellEnd"/>
            <w:r w:rsidRPr="00B968E3">
              <w:rPr>
                <w:rFonts w:ascii="Bookman Old Style" w:hAnsi="Bookman Old Style" w:cs="Bookman Old Style"/>
                <w:color w:val="000000" w:themeColor="text1"/>
                <w:sz w:val="24"/>
                <w:szCs w:val="24"/>
              </w:rPr>
              <w:t>g</w:t>
            </w:r>
            <w:proofErr w:type="spellStart"/>
            <w:r w:rsidRPr="00B968E3">
              <w:rPr>
                <w:rFonts w:ascii="Bookman Old Style" w:hAnsi="Bookman Old Style" w:cs="Bookman Old Style"/>
                <w:color w:val="000000" w:themeColor="text1"/>
                <w:sz w:val="24"/>
                <w:szCs w:val="24"/>
                <w:lang w:val="en-US"/>
              </w:rPr>
              <w:t>kat</w:t>
            </w:r>
            <w:proofErr w:type="spellEnd"/>
            <w:r w:rsidRPr="00B968E3">
              <w:rPr>
                <w:rFonts w:ascii="Bookman Old Style" w:hAnsi="Bookman Old Style" w:cs="Bookman Old Style"/>
                <w:color w:val="000000" w:themeColor="text1"/>
                <w:sz w:val="24"/>
                <w:szCs w:val="24"/>
                <w:lang w:val="en-US"/>
              </w:rPr>
              <w:t xml:space="preserve"> </w:t>
            </w:r>
            <w:r w:rsidRPr="00B968E3">
              <w:rPr>
                <w:rFonts w:ascii="Bookman Old Style" w:hAnsi="Bookman Old Style" w:cs="Bookman Old Style"/>
                <w:sz w:val="24"/>
                <w:szCs w:val="24"/>
                <w:lang w:val="en-US"/>
              </w:rPr>
              <w:t>:</w:t>
            </w:r>
          </w:p>
        </w:tc>
      </w:tr>
      <w:tr w:rsidR="000E2B55" w:rsidRPr="00B968E3" w:rsidTr="00EE2CBE">
        <w:trPr>
          <w:jc w:val="center"/>
        </w:trPr>
        <w:tc>
          <w:tcPr>
            <w:tcW w:w="1026"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139"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261" w:type="pct"/>
            <w:gridSpan w:val="2"/>
          </w:tcPr>
          <w:p w:rsidR="000E2B55" w:rsidRPr="00B968E3" w:rsidRDefault="000E2B55" w:rsidP="00B968E3">
            <w:pPr>
              <w:pStyle w:val="ListParagraph"/>
              <w:numPr>
                <w:ilvl w:val="0"/>
                <w:numId w:val="3"/>
              </w:numPr>
              <w:spacing w:line="360" w:lineRule="auto"/>
              <w:ind w:left="227" w:firstLine="0"/>
              <w:jc w:val="center"/>
              <w:rPr>
                <w:rFonts w:ascii="Bookman Old Style" w:hAnsi="Bookman Old Style" w:cs="Arial"/>
                <w:lang w:val="sv-SE"/>
              </w:rPr>
            </w:pPr>
          </w:p>
        </w:tc>
        <w:tc>
          <w:tcPr>
            <w:tcW w:w="1296" w:type="pct"/>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Nama</w:t>
            </w:r>
          </w:p>
        </w:tc>
        <w:tc>
          <w:tcPr>
            <w:tcW w:w="228" w:type="pct"/>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2049" w:type="pct"/>
          </w:tcPr>
          <w:p w:rsidR="000E2B55" w:rsidRPr="00B968E3" w:rsidRDefault="00E36453" w:rsidP="00B968E3">
            <w:pPr>
              <w:spacing w:line="360" w:lineRule="auto"/>
              <w:jc w:val="both"/>
              <w:rPr>
                <w:rFonts w:ascii="Bookman Old Style" w:hAnsi="Bookman Old Style" w:cs="Arial"/>
                <w:sz w:val="24"/>
                <w:szCs w:val="24"/>
              </w:rPr>
            </w:pPr>
            <w:r w:rsidRPr="00B968E3">
              <w:rPr>
                <w:rFonts w:ascii="Bookman Old Style" w:hAnsi="Bookman Old Style" w:cs="Bookman Old Style"/>
                <w:sz w:val="24"/>
                <w:szCs w:val="24"/>
              </w:rPr>
              <w:t>SRI HANDAYANI, S.Pd. AUD</w:t>
            </w:r>
          </w:p>
        </w:tc>
      </w:tr>
      <w:tr w:rsidR="000E2B55" w:rsidRPr="00B968E3" w:rsidTr="00EE2CBE">
        <w:trPr>
          <w:jc w:val="center"/>
        </w:trPr>
        <w:tc>
          <w:tcPr>
            <w:tcW w:w="1026"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139"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261" w:type="pct"/>
            <w:gridSpan w:val="2"/>
          </w:tcPr>
          <w:p w:rsidR="000E2B55" w:rsidRPr="00B968E3" w:rsidRDefault="000E2B55" w:rsidP="00B968E3">
            <w:pPr>
              <w:pStyle w:val="ListParagraph"/>
              <w:numPr>
                <w:ilvl w:val="0"/>
                <w:numId w:val="3"/>
              </w:numPr>
              <w:spacing w:line="360" w:lineRule="auto"/>
              <w:ind w:left="227" w:firstLine="0"/>
              <w:jc w:val="center"/>
              <w:rPr>
                <w:rFonts w:ascii="Bookman Old Style" w:hAnsi="Bookman Old Style" w:cs="Arial"/>
                <w:lang w:val="sv-SE"/>
              </w:rPr>
            </w:pPr>
          </w:p>
        </w:tc>
        <w:tc>
          <w:tcPr>
            <w:tcW w:w="1296" w:type="pct"/>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Tempat, Tgl Lahir</w:t>
            </w:r>
          </w:p>
        </w:tc>
        <w:tc>
          <w:tcPr>
            <w:tcW w:w="228" w:type="pct"/>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2049" w:type="pct"/>
          </w:tcPr>
          <w:p w:rsidR="000E2B55" w:rsidRPr="00B968E3" w:rsidRDefault="00E36453" w:rsidP="00B968E3">
            <w:pPr>
              <w:spacing w:line="360" w:lineRule="auto"/>
              <w:jc w:val="both"/>
              <w:rPr>
                <w:rFonts w:ascii="Bookman Old Style" w:hAnsi="Bookman Old Style" w:cs="Arial"/>
                <w:sz w:val="24"/>
                <w:szCs w:val="24"/>
              </w:rPr>
            </w:pPr>
            <w:r w:rsidRPr="00B968E3">
              <w:rPr>
                <w:rFonts w:ascii="Bookman Old Style" w:hAnsi="Bookman Old Style" w:cs="Arial"/>
                <w:sz w:val="24"/>
                <w:szCs w:val="24"/>
              </w:rPr>
              <w:t>Yogyakarta, 12 Maret 1979</w:t>
            </w:r>
          </w:p>
        </w:tc>
      </w:tr>
      <w:tr w:rsidR="000E2B55" w:rsidRPr="00B968E3" w:rsidTr="00EE2CBE">
        <w:trPr>
          <w:jc w:val="center"/>
        </w:trPr>
        <w:tc>
          <w:tcPr>
            <w:tcW w:w="1026"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139"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261" w:type="pct"/>
            <w:gridSpan w:val="2"/>
          </w:tcPr>
          <w:p w:rsidR="000E2B55" w:rsidRPr="00B968E3" w:rsidRDefault="000E2B55" w:rsidP="00B968E3">
            <w:pPr>
              <w:pStyle w:val="ListParagraph"/>
              <w:numPr>
                <w:ilvl w:val="0"/>
                <w:numId w:val="3"/>
              </w:numPr>
              <w:spacing w:line="360" w:lineRule="auto"/>
              <w:ind w:left="227" w:firstLine="0"/>
              <w:jc w:val="center"/>
              <w:rPr>
                <w:rFonts w:ascii="Bookman Old Style" w:hAnsi="Bookman Old Style" w:cs="Arial"/>
                <w:lang w:val="sv-SE"/>
              </w:rPr>
            </w:pPr>
          </w:p>
        </w:tc>
        <w:tc>
          <w:tcPr>
            <w:tcW w:w="1296" w:type="pct"/>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Pendidikan</w:t>
            </w:r>
          </w:p>
        </w:tc>
        <w:tc>
          <w:tcPr>
            <w:tcW w:w="228" w:type="pct"/>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2049" w:type="pct"/>
          </w:tcPr>
          <w:p w:rsidR="000E2B55" w:rsidRPr="00B968E3" w:rsidRDefault="000E2B55" w:rsidP="00B968E3">
            <w:pPr>
              <w:spacing w:line="360" w:lineRule="auto"/>
              <w:jc w:val="both"/>
              <w:rPr>
                <w:rFonts w:ascii="Bookman Old Style" w:hAnsi="Bookman Old Style" w:cs="Arial"/>
                <w:sz w:val="24"/>
                <w:szCs w:val="24"/>
              </w:rPr>
            </w:pPr>
            <w:r w:rsidRPr="00B968E3">
              <w:rPr>
                <w:rFonts w:ascii="Bookman Old Style" w:hAnsi="Bookman Old Style" w:cs="Arial"/>
                <w:sz w:val="24"/>
                <w:szCs w:val="24"/>
              </w:rPr>
              <w:t>S1-PAUD</w:t>
            </w:r>
          </w:p>
        </w:tc>
      </w:tr>
      <w:tr w:rsidR="00A06E2A" w:rsidRPr="00B968E3" w:rsidTr="00EE2CBE">
        <w:trPr>
          <w:jc w:val="center"/>
        </w:trPr>
        <w:tc>
          <w:tcPr>
            <w:tcW w:w="1026" w:type="pct"/>
          </w:tcPr>
          <w:p w:rsidR="00A06E2A" w:rsidRPr="00B968E3" w:rsidRDefault="00A06E2A" w:rsidP="00B968E3">
            <w:pPr>
              <w:spacing w:line="360" w:lineRule="auto"/>
              <w:jc w:val="center"/>
              <w:rPr>
                <w:rFonts w:ascii="Bookman Old Style" w:hAnsi="Bookman Old Style" w:cs="Arial"/>
                <w:sz w:val="24"/>
                <w:szCs w:val="24"/>
                <w:lang w:val="sv-SE"/>
              </w:rPr>
            </w:pPr>
          </w:p>
        </w:tc>
        <w:tc>
          <w:tcPr>
            <w:tcW w:w="139" w:type="pct"/>
          </w:tcPr>
          <w:p w:rsidR="00A06E2A" w:rsidRPr="00B968E3" w:rsidRDefault="00A06E2A" w:rsidP="00B968E3">
            <w:pPr>
              <w:spacing w:line="360" w:lineRule="auto"/>
              <w:jc w:val="center"/>
              <w:rPr>
                <w:rFonts w:ascii="Bookman Old Style" w:hAnsi="Bookman Old Style" w:cs="Arial"/>
                <w:sz w:val="24"/>
                <w:szCs w:val="24"/>
                <w:lang w:val="sv-SE"/>
              </w:rPr>
            </w:pPr>
          </w:p>
        </w:tc>
        <w:tc>
          <w:tcPr>
            <w:tcW w:w="261" w:type="pct"/>
            <w:gridSpan w:val="2"/>
          </w:tcPr>
          <w:p w:rsidR="00A06E2A" w:rsidRPr="00B968E3" w:rsidRDefault="00A06E2A" w:rsidP="00B968E3">
            <w:pPr>
              <w:pStyle w:val="ListParagraph"/>
              <w:numPr>
                <w:ilvl w:val="0"/>
                <w:numId w:val="3"/>
              </w:numPr>
              <w:spacing w:line="360" w:lineRule="auto"/>
              <w:ind w:left="227" w:firstLine="0"/>
              <w:jc w:val="center"/>
              <w:rPr>
                <w:rFonts w:ascii="Bookman Old Style" w:hAnsi="Bookman Old Style" w:cs="Arial"/>
                <w:lang w:val="sv-SE"/>
              </w:rPr>
            </w:pPr>
          </w:p>
        </w:tc>
        <w:tc>
          <w:tcPr>
            <w:tcW w:w="1296" w:type="pct"/>
          </w:tcPr>
          <w:p w:rsidR="00A06E2A" w:rsidRPr="00B968E3" w:rsidRDefault="00A06E2A" w:rsidP="00B968E3">
            <w:pPr>
              <w:spacing w:line="360" w:lineRule="auto"/>
              <w:jc w:val="both"/>
              <w:rPr>
                <w:rFonts w:ascii="Bookman Old Style" w:hAnsi="Bookman Old Style" w:cs="Arial"/>
                <w:sz w:val="24"/>
                <w:szCs w:val="24"/>
              </w:rPr>
            </w:pPr>
            <w:r w:rsidRPr="00B968E3">
              <w:rPr>
                <w:rFonts w:ascii="Bookman Old Style" w:hAnsi="Bookman Old Style" w:cs="Arial"/>
                <w:sz w:val="24"/>
                <w:szCs w:val="24"/>
              </w:rPr>
              <w:t>TMT Pertama</w:t>
            </w:r>
          </w:p>
        </w:tc>
        <w:tc>
          <w:tcPr>
            <w:tcW w:w="228" w:type="pct"/>
          </w:tcPr>
          <w:p w:rsidR="00A06E2A" w:rsidRPr="00B968E3" w:rsidRDefault="00A06E2A" w:rsidP="00B968E3">
            <w:pPr>
              <w:spacing w:line="360" w:lineRule="auto"/>
              <w:rPr>
                <w:rFonts w:ascii="Bookman Old Style" w:hAnsi="Bookman Old Style"/>
                <w:sz w:val="24"/>
                <w:szCs w:val="24"/>
              </w:rPr>
            </w:pPr>
            <w:r w:rsidRPr="00B968E3">
              <w:rPr>
                <w:rFonts w:ascii="Bookman Old Style" w:hAnsi="Bookman Old Style" w:cs="Arial"/>
                <w:sz w:val="24"/>
                <w:szCs w:val="24"/>
              </w:rPr>
              <w:t>:</w:t>
            </w:r>
          </w:p>
        </w:tc>
        <w:tc>
          <w:tcPr>
            <w:tcW w:w="2049" w:type="pct"/>
          </w:tcPr>
          <w:p w:rsidR="00A06E2A" w:rsidRPr="00B968E3" w:rsidRDefault="00A06E2A" w:rsidP="00B968E3">
            <w:pPr>
              <w:spacing w:line="360" w:lineRule="auto"/>
              <w:jc w:val="both"/>
              <w:rPr>
                <w:rFonts w:ascii="Bookman Old Style" w:hAnsi="Bookman Old Style" w:cs="Arial"/>
                <w:sz w:val="24"/>
                <w:szCs w:val="24"/>
              </w:rPr>
            </w:pPr>
            <w:r w:rsidRPr="00B968E3">
              <w:rPr>
                <w:rFonts w:ascii="Bookman Old Style" w:hAnsi="Bookman Old Style" w:cs="Arial"/>
                <w:sz w:val="24"/>
                <w:szCs w:val="24"/>
              </w:rPr>
              <w:t>19 Juli 2011</w:t>
            </w:r>
          </w:p>
        </w:tc>
      </w:tr>
      <w:tr w:rsidR="00A06E2A" w:rsidRPr="00B968E3" w:rsidTr="00EE2CBE">
        <w:trPr>
          <w:jc w:val="center"/>
        </w:trPr>
        <w:tc>
          <w:tcPr>
            <w:tcW w:w="1026" w:type="pct"/>
          </w:tcPr>
          <w:p w:rsidR="00A06E2A" w:rsidRPr="00B968E3" w:rsidRDefault="00A06E2A" w:rsidP="00B968E3">
            <w:pPr>
              <w:spacing w:line="360" w:lineRule="auto"/>
              <w:jc w:val="center"/>
              <w:rPr>
                <w:rFonts w:ascii="Bookman Old Style" w:hAnsi="Bookman Old Style" w:cs="Arial"/>
                <w:sz w:val="24"/>
                <w:szCs w:val="24"/>
                <w:lang w:val="sv-SE"/>
              </w:rPr>
            </w:pPr>
          </w:p>
        </w:tc>
        <w:tc>
          <w:tcPr>
            <w:tcW w:w="139" w:type="pct"/>
          </w:tcPr>
          <w:p w:rsidR="00A06E2A" w:rsidRPr="00B968E3" w:rsidRDefault="00A06E2A" w:rsidP="00B968E3">
            <w:pPr>
              <w:spacing w:line="360" w:lineRule="auto"/>
              <w:jc w:val="center"/>
              <w:rPr>
                <w:rFonts w:ascii="Bookman Old Style" w:hAnsi="Bookman Old Style" w:cs="Arial"/>
                <w:sz w:val="24"/>
                <w:szCs w:val="24"/>
                <w:lang w:val="sv-SE"/>
              </w:rPr>
            </w:pPr>
          </w:p>
        </w:tc>
        <w:tc>
          <w:tcPr>
            <w:tcW w:w="261" w:type="pct"/>
            <w:gridSpan w:val="2"/>
          </w:tcPr>
          <w:p w:rsidR="00A06E2A" w:rsidRPr="00B968E3" w:rsidRDefault="00A06E2A" w:rsidP="00B968E3">
            <w:pPr>
              <w:pStyle w:val="ListParagraph"/>
              <w:numPr>
                <w:ilvl w:val="0"/>
                <w:numId w:val="3"/>
              </w:numPr>
              <w:spacing w:line="360" w:lineRule="auto"/>
              <w:ind w:left="227" w:firstLine="0"/>
              <w:jc w:val="center"/>
              <w:rPr>
                <w:rFonts w:ascii="Bookman Old Style" w:hAnsi="Bookman Old Style" w:cs="Arial"/>
                <w:lang w:val="sv-SE"/>
              </w:rPr>
            </w:pPr>
          </w:p>
        </w:tc>
        <w:tc>
          <w:tcPr>
            <w:tcW w:w="1296" w:type="pct"/>
          </w:tcPr>
          <w:p w:rsidR="00A06E2A" w:rsidRPr="00B968E3" w:rsidRDefault="00A06E2A" w:rsidP="00B968E3">
            <w:pPr>
              <w:spacing w:line="360" w:lineRule="auto"/>
              <w:jc w:val="both"/>
              <w:rPr>
                <w:rFonts w:ascii="Bookman Old Style" w:hAnsi="Bookman Old Style" w:cs="Arial"/>
                <w:sz w:val="24"/>
                <w:szCs w:val="24"/>
              </w:rPr>
            </w:pPr>
            <w:r w:rsidRPr="00B968E3">
              <w:rPr>
                <w:rFonts w:ascii="Bookman Old Style" w:hAnsi="Bookman Old Style" w:cs="Arial"/>
                <w:sz w:val="24"/>
                <w:szCs w:val="24"/>
              </w:rPr>
              <w:t>TMT Saat ini</w:t>
            </w:r>
          </w:p>
        </w:tc>
        <w:tc>
          <w:tcPr>
            <w:tcW w:w="228" w:type="pct"/>
          </w:tcPr>
          <w:p w:rsidR="00A06E2A" w:rsidRPr="00B968E3" w:rsidRDefault="00A06E2A" w:rsidP="00B968E3">
            <w:pPr>
              <w:spacing w:line="360" w:lineRule="auto"/>
              <w:rPr>
                <w:rFonts w:ascii="Bookman Old Style" w:hAnsi="Bookman Old Style"/>
                <w:sz w:val="24"/>
                <w:szCs w:val="24"/>
              </w:rPr>
            </w:pPr>
            <w:r w:rsidRPr="00B968E3">
              <w:rPr>
                <w:rFonts w:ascii="Bookman Old Style" w:hAnsi="Bookman Old Style" w:cs="Arial"/>
                <w:sz w:val="24"/>
                <w:szCs w:val="24"/>
              </w:rPr>
              <w:t>:</w:t>
            </w:r>
          </w:p>
        </w:tc>
        <w:tc>
          <w:tcPr>
            <w:tcW w:w="2049" w:type="pct"/>
          </w:tcPr>
          <w:p w:rsidR="00A06E2A" w:rsidRPr="00B968E3" w:rsidRDefault="00A06E2A" w:rsidP="00B968E3">
            <w:pPr>
              <w:spacing w:line="360" w:lineRule="auto"/>
              <w:jc w:val="both"/>
              <w:rPr>
                <w:rFonts w:ascii="Bookman Old Style" w:hAnsi="Bookman Old Style" w:cs="Arial"/>
                <w:sz w:val="24"/>
                <w:szCs w:val="24"/>
              </w:rPr>
            </w:pPr>
            <w:r w:rsidRPr="00B968E3">
              <w:rPr>
                <w:rFonts w:ascii="Bookman Old Style" w:hAnsi="Bookman Old Style" w:cs="Arial"/>
                <w:sz w:val="24"/>
                <w:szCs w:val="24"/>
              </w:rPr>
              <w:t>-</w:t>
            </w:r>
          </w:p>
        </w:tc>
      </w:tr>
      <w:tr w:rsidR="00A06E2A" w:rsidRPr="00B968E3" w:rsidTr="00EE2CBE">
        <w:trPr>
          <w:jc w:val="center"/>
        </w:trPr>
        <w:tc>
          <w:tcPr>
            <w:tcW w:w="1026" w:type="pct"/>
          </w:tcPr>
          <w:p w:rsidR="00A06E2A" w:rsidRPr="00B968E3" w:rsidRDefault="00A06E2A" w:rsidP="00B968E3">
            <w:pPr>
              <w:spacing w:line="360" w:lineRule="auto"/>
              <w:jc w:val="center"/>
              <w:rPr>
                <w:rFonts w:ascii="Bookman Old Style" w:hAnsi="Bookman Old Style" w:cs="Arial"/>
                <w:sz w:val="24"/>
                <w:szCs w:val="24"/>
                <w:lang w:val="sv-SE"/>
              </w:rPr>
            </w:pPr>
          </w:p>
        </w:tc>
        <w:tc>
          <w:tcPr>
            <w:tcW w:w="139" w:type="pct"/>
          </w:tcPr>
          <w:p w:rsidR="00A06E2A" w:rsidRPr="00B968E3" w:rsidRDefault="00A06E2A" w:rsidP="00B968E3">
            <w:pPr>
              <w:spacing w:line="360" w:lineRule="auto"/>
              <w:jc w:val="center"/>
              <w:rPr>
                <w:rFonts w:ascii="Bookman Old Style" w:hAnsi="Bookman Old Style" w:cs="Arial"/>
                <w:sz w:val="24"/>
                <w:szCs w:val="24"/>
                <w:lang w:val="sv-SE"/>
              </w:rPr>
            </w:pPr>
          </w:p>
        </w:tc>
        <w:tc>
          <w:tcPr>
            <w:tcW w:w="261" w:type="pct"/>
            <w:gridSpan w:val="2"/>
          </w:tcPr>
          <w:p w:rsidR="00A06E2A" w:rsidRPr="00B968E3" w:rsidRDefault="00A06E2A" w:rsidP="00B968E3">
            <w:pPr>
              <w:pStyle w:val="ListParagraph"/>
              <w:numPr>
                <w:ilvl w:val="0"/>
                <w:numId w:val="3"/>
              </w:numPr>
              <w:spacing w:line="360" w:lineRule="auto"/>
              <w:ind w:left="227" w:firstLine="0"/>
              <w:jc w:val="center"/>
              <w:rPr>
                <w:rFonts w:ascii="Bookman Old Style" w:hAnsi="Bookman Old Style" w:cs="Arial"/>
                <w:lang w:val="sv-SE"/>
              </w:rPr>
            </w:pPr>
          </w:p>
        </w:tc>
        <w:tc>
          <w:tcPr>
            <w:tcW w:w="1296" w:type="pct"/>
          </w:tcPr>
          <w:p w:rsidR="00A06E2A" w:rsidRPr="00B968E3" w:rsidRDefault="00A06E2A" w:rsidP="00B968E3">
            <w:pPr>
              <w:spacing w:line="360" w:lineRule="auto"/>
              <w:jc w:val="both"/>
              <w:rPr>
                <w:rFonts w:ascii="Bookman Old Style" w:hAnsi="Bookman Old Style" w:cs="Arial"/>
                <w:sz w:val="24"/>
                <w:szCs w:val="24"/>
              </w:rPr>
            </w:pPr>
            <w:r w:rsidRPr="00B968E3">
              <w:rPr>
                <w:rFonts w:ascii="Bookman Old Style" w:hAnsi="Bookman Old Style" w:cs="Arial"/>
                <w:sz w:val="24"/>
                <w:szCs w:val="24"/>
              </w:rPr>
              <w:t>Masa Kerja</w:t>
            </w:r>
          </w:p>
        </w:tc>
        <w:tc>
          <w:tcPr>
            <w:tcW w:w="228" w:type="pct"/>
          </w:tcPr>
          <w:p w:rsidR="00A06E2A" w:rsidRPr="00B968E3" w:rsidRDefault="00A06E2A" w:rsidP="00B968E3">
            <w:pPr>
              <w:spacing w:line="360" w:lineRule="auto"/>
              <w:rPr>
                <w:rFonts w:ascii="Bookman Old Style" w:hAnsi="Bookman Old Style"/>
                <w:sz w:val="24"/>
                <w:szCs w:val="24"/>
              </w:rPr>
            </w:pPr>
            <w:r w:rsidRPr="00B968E3">
              <w:rPr>
                <w:rFonts w:ascii="Bookman Old Style" w:hAnsi="Bookman Old Style" w:cs="Arial"/>
                <w:sz w:val="24"/>
                <w:szCs w:val="24"/>
              </w:rPr>
              <w:t>:</w:t>
            </w:r>
          </w:p>
        </w:tc>
        <w:tc>
          <w:tcPr>
            <w:tcW w:w="2049" w:type="pct"/>
          </w:tcPr>
          <w:p w:rsidR="00A06E2A" w:rsidRPr="00B968E3" w:rsidRDefault="00B968E3" w:rsidP="00B968E3">
            <w:pPr>
              <w:spacing w:line="360" w:lineRule="auto"/>
              <w:jc w:val="both"/>
              <w:rPr>
                <w:rFonts w:ascii="Bookman Old Style" w:hAnsi="Bookman Old Style" w:cs="Arial"/>
                <w:sz w:val="24"/>
                <w:szCs w:val="24"/>
              </w:rPr>
            </w:pPr>
            <w:r>
              <w:rPr>
                <w:rFonts w:ascii="Bookman Old Style" w:hAnsi="Bookman Old Style" w:cs="Arial"/>
                <w:sz w:val="24"/>
                <w:szCs w:val="24"/>
                <w:lang w:val="en-US"/>
              </w:rPr>
              <w:t>10</w:t>
            </w:r>
            <w:r w:rsidR="00A06E2A" w:rsidRPr="00B968E3">
              <w:rPr>
                <w:rFonts w:ascii="Bookman Old Style" w:hAnsi="Bookman Old Style" w:cs="Arial"/>
                <w:sz w:val="24"/>
                <w:szCs w:val="24"/>
              </w:rPr>
              <w:t xml:space="preserve"> Tahun </w:t>
            </w:r>
            <w:r>
              <w:rPr>
                <w:rFonts w:ascii="Bookman Old Style" w:hAnsi="Bookman Old Style" w:cs="Arial"/>
                <w:sz w:val="24"/>
                <w:szCs w:val="24"/>
                <w:lang w:val="en-US"/>
              </w:rPr>
              <w:t>6</w:t>
            </w:r>
            <w:r w:rsidR="00A06E2A" w:rsidRPr="00B968E3">
              <w:rPr>
                <w:rFonts w:ascii="Bookman Old Style" w:hAnsi="Bookman Old Style" w:cs="Arial"/>
                <w:sz w:val="24"/>
                <w:szCs w:val="24"/>
              </w:rPr>
              <w:t xml:space="preserve"> Bulan</w:t>
            </w:r>
          </w:p>
        </w:tc>
      </w:tr>
      <w:tr w:rsidR="00A06E2A" w:rsidRPr="00B968E3" w:rsidTr="00EE2CBE">
        <w:trPr>
          <w:jc w:val="center"/>
        </w:trPr>
        <w:tc>
          <w:tcPr>
            <w:tcW w:w="1026" w:type="pct"/>
          </w:tcPr>
          <w:p w:rsidR="00A06E2A" w:rsidRPr="00B968E3" w:rsidRDefault="00A06E2A" w:rsidP="00B968E3">
            <w:pPr>
              <w:spacing w:line="360" w:lineRule="auto"/>
              <w:jc w:val="center"/>
              <w:rPr>
                <w:rFonts w:ascii="Bookman Old Style" w:hAnsi="Bookman Old Style" w:cs="Arial"/>
                <w:sz w:val="24"/>
                <w:szCs w:val="24"/>
                <w:lang w:val="sv-SE"/>
              </w:rPr>
            </w:pPr>
          </w:p>
        </w:tc>
        <w:tc>
          <w:tcPr>
            <w:tcW w:w="139" w:type="pct"/>
          </w:tcPr>
          <w:p w:rsidR="00A06E2A" w:rsidRPr="00B968E3" w:rsidRDefault="00A06E2A" w:rsidP="00B968E3">
            <w:pPr>
              <w:spacing w:line="360" w:lineRule="auto"/>
              <w:jc w:val="center"/>
              <w:rPr>
                <w:rFonts w:ascii="Bookman Old Style" w:hAnsi="Bookman Old Style" w:cs="Arial"/>
                <w:sz w:val="24"/>
                <w:szCs w:val="24"/>
                <w:lang w:val="sv-SE"/>
              </w:rPr>
            </w:pPr>
          </w:p>
        </w:tc>
        <w:tc>
          <w:tcPr>
            <w:tcW w:w="261" w:type="pct"/>
            <w:gridSpan w:val="2"/>
          </w:tcPr>
          <w:p w:rsidR="00A06E2A" w:rsidRPr="00B968E3" w:rsidRDefault="00A06E2A" w:rsidP="00B968E3">
            <w:pPr>
              <w:pStyle w:val="ListParagraph"/>
              <w:numPr>
                <w:ilvl w:val="0"/>
                <w:numId w:val="3"/>
              </w:numPr>
              <w:spacing w:line="360" w:lineRule="auto"/>
              <w:ind w:left="227" w:firstLine="0"/>
              <w:jc w:val="center"/>
              <w:rPr>
                <w:rFonts w:ascii="Bookman Old Style" w:hAnsi="Bookman Old Style" w:cs="Arial"/>
                <w:lang w:val="sv-SE"/>
              </w:rPr>
            </w:pPr>
          </w:p>
        </w:tc>
        <w:tc>
          <w:tcPr>
            <w:tcW w:w="1296" w:type="pct"/>
          </w:tcPr>
          <w:p w:rsidR="00A06E2A" w:rsidRPr="00B968E3" w:rsidRDefault="00A06E2A" w:rsidP="00B968E3">
            <w:pPr>
              <w:spacing w:line="360" w:lineRule="auto"/>
              <w:jc w:val="both"/>
              <w:rPr>
                <w:rFonts w:ascii="Bookman Old Style" w:hAnsi="Bookman Old Style" w:cs="Arial"/>
                <w:sz w:val="24"/>
                <w:szCs w:val="24"/>
              </w:rPr>
            </w:pPr>
            <w:r w:rsidRPr="00B968E3">
              <w:rPr>
                <w:rFonts w:ascii="Bookman Old Style" w:hAnsi="Bookman Old Style" w:cs="Arial"/>
                <w:sz w:val="24"/>
                <w:szCs w:val="24"/>
              </w:rPr>
              <w:t>Unit Kerja</w:t>
            </w:r>
          </w:p>
        </w:tc>
        <w:tc>
          <w:tcPr>
            <w:tcW w:w="228" w:type="pct"/>
          </w:tcPr>
          <w:p w:rsidR="00A06E2A" w:rsidRPr="00B968E3" w:rsidRDefault="00A06E2A" w:rsidP="00B968E3">
            <w:pPr>
              <w:spacing w:line="360" w:lineRule="auto"/>
              <w:rPr>
                <w:rFonts w:ascii="Bookman Old Style" w:hAnsi="Bookman Old Style"/>
                <w:sz w:val="24"/>
                <w:szCs w:val="24"/>
              </w:rPr>
            </w:pPr>
            <w:r w:rsidRPr="00B968E3">
              <w:rPr>
                <w:rFonts w:ascii="Bookman Old Style" w:hAnsi="Bookman Old Style" w:cs="Arial"/>
                <w:sz w:val="24"/>
                <w:szCs w:val="24"/>
              </w:rPr>
              <w:t>:</w:t>
            </w:r>
          </w:p>
        </w:tc>
        <w:tc>
          <w:tcPr>
            <w:tcW w:w="2049" w:type="pct"/>
          </w:tcPr>
          <w:p w:rsidR="00E02E87" w:rsidRPr="00B968E3" w:rsidRDefault="00A06E2A" w:rsidP="00B07FDF">
            <w:pPr>
              <w:spacing w:line="360" w:lineRule="auto"/>
              <w:jc w:val="both"/>
              <w:rPr>
                <w:rFonts w:ascii="Bookman Old Style" w:hAnsi="Bookman Old Style" w:cs="Arial"/>
                <w:sz w:val="24"/>
                <w:szCs w:val="24"/>
              </w:rPr>
            </w:pPr>
            <w:r w:rsidRPr="00B968E3">
              <w:rPr>
                <w:rFonts w:ascii="Bookman Old Style" w:hAnsi="Bookman Old Style" w:cs="Arial"/>
                <w:sz w:val="24"/>
                <w:szCs w:val="24"/>
              </w:rPr>
              <w:t>TK Pertiwi No 24</w:t>
            </w:r>
          </w:p>
        </w:tc>
      </w:tr>
      <w:tr w:rsidR="000E2B55" w:rsidRPr="00B968E3" w:rsidTr="00EE2CBE">
        <w:trPr>
          <w:jc w:val="center"/>
        </w:trPr>
        <w:tc>
          <w:tcPr>
            <w:tcW w:w="1026"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139" w:type="pct"/>
          </w:tcPr>
          <w:p w:rsidR="000E2B55" w:rsidRPr="00B968E3" w:rsidRDefault="000E2B55" w:rsidP="00B968E3">
            <w:pPr>
              <w:spacing w:line="360" w:lineRule="auto"/>
              <w:jc w:val="center"/>
              <w:rPr>
                <w:rFonts w:ascii="Bookman Old Style" w:hAnsi="Bookman Old Style" w:cs="Arial"/>
                <w:sz w:val="24"/>
                <w:szCs w:val="24"/>
                <w:lang w:val="sv-SE"/>
              </w:rPr>
            </w:pPr>
          </w:p>
        </w:tc>
        <w:tc>
          <w:tcPr>
            <w:tcW w:w="3835" w:type="pct"/>
            <w:gridSpan w:val="5"/>
          </w:tcPr>
          <w:p w:rsidR="000E2B55" w:rsidRPr="00B968E3" w:rsidRDefault="000E2B55" w:rsidP="00B968E3">
            <w:pPr>
              <w:widowControl w:val="0"/>
              <w:tabs>
                <w:tab w:val="left" w:leader="dot" w:pos="4001"/>
                <w:tab w:val="left" w:pos="4118"/>
              </w:tabs>
              <w:autoSpaceDE w:val="0"/>
              <w:autoSpaceDN w:val="0"/>
              <w:adjustRightInd w:val="0"/>
              <w:spacing w:line="360" w:lineRule="auto"/>
              <w:ind w:left="20"/>
              <w:jc w:val="both"/>
              <w:rPr>
                <w:rFonts w:ascii="Bookman Old Style" w:hAnsi="Bookman Old Style" w:cs="Arial"/>
                <w:sz w:val="24"/>
                <w:szCs w:val="24"/>
                <w:lang w:val="sv-SE"/>
              </w:rPr>
            </w:pPr>
            <w:r w:rsidRPr="00B968E3">
              <w:rPr>
                <w:rFonts w:ascii="Bookman Old Style" w:hAnsi="Bookman Old Style" w:cs="Arial"/>
                <w:sz w:val="24"/>
                <w:szCs w:val="24"/>
                <w:lang w:val="sv-SE"/>
              </w:rPr>
              <w:t xml:space="preserve">Sebagai </w:t>
            </w:r>
            <w:r w:rsidRPr="00B968E3">
              <w:rPr>
                <w:rFonts w:ascii="Bookman Old Style" w:hAnsi="Bookman Old Style" w:cs="Arial"/>
                <w:sz w:val="24"/>
                <w:szCs w:val="24"/>
              </w:rPr>
              <w:t xml:space="preserve">Guru Tetap pada </w:t>
            </w:r>
            <w:r w:rsidRPr="00B968E3">
              <w:rPr>
                <w:rFonts w:ascii="Bookman Old Style" w:hAnsi="Bookman Old Style" w:cs="Bookman Old Style"/>
                <w:color w:val="000000"/>
                <w:spacing w:val="3"/>
                <w:sz w:val="24"/>
                <w:szCs w:val="24"/>
              </w:rPr>
              <w:t>TK Pertiwi No 24 Sampangan</w:t>
            </w:r>
            <w:r w:rsidRPr="00B968E3">
              <w:rPr>
                <w:rFonts w:ascii="Bookman Old Style" w:hAnsi="Bookman Old Style" w:cs="Arial"/>
                <w:sz w:val="24"/>
                <w:szCs w:val="24"/>
                <w:lang w:val="sv-SE"/>
              </w:rPr>
              <w:t xml:space="preserve"> </w:t>
            </w:r>
            <w:r w:rsidR="00BC542B" w:rsidRPr="00B968E3">
              <w:rPr>
                <w:rFonts w:ascii="Bookman Old Style" w:hAnsi="Bookman Old Style" w:cs="Arial"/>
                <w:sz w:val="24"/>
                <w:szCs w:val="24"/>
                <w:lang w:val="sv-SE"/>
              </w:rPr>
              <w:t>Kalurahan</w:t>
            </w:r>
            <w:r w:rsidRPr="00B968E3">
              <w:rPr>
                <w:rFonts w:ascii="Bookman Old Style" w:hAnsi="Bookman Old Style" w:cs="Arial"/>
                <w:sz w:val="24"/>
                <w:szCs w:val="24"/>
                <w:lang w:val="sv-SE"/>
              </w:rPr>
              <w:t xml:space="preserve"> Wirokerten </w:t>
            </w:r>
            <w:r w:rsidR="00BC542B" w:rsidRPr="00B968E3">
              <w:rPr>
                <w:rFonts w:ascii="Bookman Old Style" w:hAnsi="Bookman Old Style" w:cs="Arial"/>
                <w:sz w:val="24"/>
                <w:szCs w:val="24"/>
                <w:lang w:val="sv-SE"/>
              </w:rPr>
              <w:t>Kapanewon</w:t>
            </w:r>
            <w:r w:rsidRPr="00B968E3">
              <w:rPr>
                <w:rFonts w:ascii="Bookman Old Style" w:hAnsi="Bookman Old Style" w:cs="Arial"/>
                <w:sz w:val="24"/>
                <w:szCs w:val="24"/>
                <w:lang w:val="sv-SE"/>
              </w:rPr>
              <w:t xml:space="preserve"> Banguntapan Kabupaten Bantul.</w:t>
            </w:r>
          </w:p>
        </w:tc>
      </w:tr>
      <w:tr w:rsidR="000E2B55" w:rsidRPr="00B968E3" w:rsidTr="00EE2CBE">
        <w:trPr>
          <w:jc w:val="center"/>
        </w:trPr>
        <w:tc>
          <w:tcPr>
            <w:tcW w:w="1026" w:type="pct"/>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KEDUA</w:t>
            </w:r>
          </w:p>
        </w:tc>
        <w:tc>
          <w:tcPr>
            <w:tcW w:w="139" w:type="pct"/>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3835" w:type="pct"/>
            <w:gridSpan w:val="5"/>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sz w:val="24"/>
                <w:szCs w:val="24"/>
              </w:rPr>
              <w:t xml:space="preserve">Guru Tetap sebagaimana dimaksud diktum KESATU melaksanakan tugas, fungsi, wewenang dan kewajiban sebagai Guru </w:t>
            </w:r>
            <w:r w:rsidRPr="00B968E3">
              <w:rPr>
                <w:rFonts w:ascii="Bookman Old Style" w:hAnsi="Bookman Old Style" w:cs="Bookman Old Style"/>
                <w:color w:val="000000"/>
                <w:spacing w:val="3"/>
                <w:sz w:val="24"/>
                <w:szCs w:val="24"/>
              </w:rPr>
              <w:t>TK Pertiwi No 24 Sampangan</w:t>
            </w:r>
            <w:r w:rsidRPr="00B968E3">
              <w:rPr>
                <w:rFonts w:ascii="Bookman Old Style" w:hAnsi="Bookman Old Style"/>
                <w:sz w:val="24"/>
                <w:szCs w:val="24"/>
              </w:rPr>
              <w:t>.</w:t>
            </w:r>
          </w:p>
        </w:tc>
      </w:tr>
      <w:tr w:rsidR="000E2B55" w:rsidRPr="00B968E3" w:rsidTr="00EE2CBE">
        <w:trPr>
          <w:jc w:val="center"/>
        </w:trPr>
        <w:tc>
          <w:tcPr>
            <w:tcW w:w="1026" w:type="pct"/>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KETIGA</w:t>
            </w:r>
          </w:p>
        </w:tc>
        <w:tc>
          <w:tcPr>
            <w:tcW w:w="139" w:type="pct"/>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3835" w:type="pct"/>
            <w:gridSpan w:val="5"/>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Bookman Old Style"/>
                <w:color w:val="000000"/>
                <w:spacing w:val="1"/>
                <w:sz w:val="24"/>
                <w:szCs w:val="24"/>
              </w:rPr>
              <w:t>Keputusan Lurah ini diberikan kepada yang bersangkutan dan yang berkempentingan untuk diketahui dan dipergunakan sebagaimana mestinya</w:t>
            </w:r>
            <w:r w:rsidRPr="00B968E3">
              <w:rPr>
                <w:rFonts w:ascii="Bookman Old Style" w:hAnsi="Bookman Old Style" w:cs="Bookman Old Style"/>
                <w:color w:val="000000"/>
                <w:sz w:val="24"/>
                <w:szCs w:val="24"/>
              </w:rPr>
              <w:t>.</w:t>
            </w:r>
          </w:p>
        </w:tc>
      </w:tr>
      <w:tr w:rsidR="000E2B55" w:rsidRPr="00B968E3" w:rsidTr="00EE2CBE">
        <w:trPr>
          <w:jc w:val="center"/>
        </w:trPr>
        <w:tc>
          <w:tcPr>
            <w:tcW w:w="1026" w:type="pct"/>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KEEMPAT</w:t>
            </w:r>
          </w:p>
        </w:tc>
        <w:tc>
          <w:tcPr>
            <w:tcW w:w="139" w:type="pct"/>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3835" w:type="pct"/>
            <w:gridSpan w:val="5"/>
          </w:tcPr>
          <w:p w:rsidR="00B968E3" w:rsidRPr="00B968E3" w:rsidRDefault="000E2B55" w:rsidP="00B07FDF">
            <w:pPr>
              <w:widowControl w:val="0"/>
              <w:autoSpaceDE w:val="0"/>
              <w:autoSpaceDN w:val="0"/>
              <w:spacing w:line="360" w:lineRule="auto"/>
              <w:jc w:val="both"/>
              <w:rPr>
                <w:rFonts w:ascii="Bookman Old Style" w:hAnsi="Bookman Old Style" w:cs="Arial"/>
                <w:sz w:val="24"/>
                <w:szCs w:val="24"/>
              </w:rPr>
            </w:pPr>
            <w:r w:rsidRPr="00B968E3">
              <w:rPr>
                <w:rFonts w:ascii="Bookman Old Style" w:hAnsi="Bookman Old Style" w:cs="Arial"/>
                <w:sz w:val="24"/>
                <w:szCs w:val="24"/>
                <w:lang w:val="sv-SE"/>
              </w:rPr>
              <w:t>Apabila dikemudian hari ternyata terdapat kekeliruan dalam keputusan ini, akan diadakan perbaikan kembali sebagaimana mestinya.</w:t>
            </w:r>
          </w:p>
        </w:tc>
      </w:tr>
      <w:tr w:rsidR="000E2B55" w:rsidRPr="00B968E3" w:rsidTr="00EE2CBE">
        <w:trPr>
          <w:jc w:val="center"/>
        </w:trPr>
        <w:tc>
          <w:tcPr>
            <w:tcW w:w="1026" w:type="pct"/>
          </w:tcPr>
          <w:p w:rsidR="000E2B55" w:rsidRPr="00B968E3" w:rsidRDefault="000E2B55" w:rsidP="00B968E3">
            <w:pPr>
              <w:spacing w:line="360" w:lineRule="auto"/>
              <w:jc w:val="both"/>
              <w:rPr>
                <w:rFonts w:ascii="Bookman Old Style" w:hAnsi="Bookman Old Style" w:cs="Arial"/>
                <w:sz w:val="24"/>
                <w:szCs w:val="24"/>
                <w:lang w:val="sv-SE"/>
              </w:rPr>
            </w:pPr>
            <w:r w:rsidRPr="00B968E3">
              <w:rPr>
                <w:rFonts w:ascii="Bookman Old Style" w:hAnsi="Bookman Old Style" w:cs="Arial"/>
                <w:sz w:val="24"/>
                <w:szCs w:val="24"/>
                <w:lang w:val="sv-SE"/>
              </w:rPr>
              <w:t>KELIMA</w:t>
            </w:r>
          </w:p>
        </w:tc>
        <w:tc>
          <w:tcPr>
            <w:tcW w:w="139" w:type="pct"/>
          </w:tcPr>
          <w:p w:rsidR="000E2B55" w:rsidRPr="00B968E3" w:rsidRDefault="000E2B55" w:rsidP="00B968E3">
            <w:pPr>
              <w:spacing w:line="360" w:lineRule="auto"/>
              <w:jc w:val="center"/>
              <w:rPr>
                <w:rFonts w:ascii="Bookman Old Style" w:hAnsi="Bookman Old Style" w:cs="Arial"/>
                <w:sz w:val="24"/>
                <w:szCs w:val="24"/>
                <w:lang w:val="sv-SE"/>
              </w:rPr>
            </w:pPr>
            <w:r w:rsidRPr="00B968E3">
              <w:rPr>
                <w:rFonts w:ascii="Bookman Old Style" w:hAnsi="Bookman Old Style" w:cs="Arial"/>
                <w:sz w:val="24"/>
                <w:szCs w:val="24"/>
                <w:lang w:val="sv-SE"/>
              </w:rPr>
              <w:t>:</w:t>
            </w:r>
          </w:p>
        </w:tc>
        <w:tc>
          <w:tcPr>
            <w:tcW w:w="3835" w:type="pct"/>
            <w:gridSpan w:val="5"/>
          </w:tcPr>
          <w:p w:rsidR="000E2B55" w:rsidRPr="00B968E3" w:rsidRDefault="000E2B55" w:rsidP="00B968E3">
            <w:pPr>
              <w:widowControl w:val="0"/>
              <w:autoSpaceDE w:val="0"/>
              <w:autoSpaceDN w:val="0"/>
              <w:spacing w:line="360" w:lineRule="auto"/>
              <w:jc w:val="both"/>
              <w:rPr>
                <w:rFonts w:ascii="Bookman Old Style" w:hAnsi="Bookman Old Style" w:cs="Arial"/>
                <w:sz w:val="24"/>
                <w:szCs w:val="24"/>
                <w:lang w:val="en-US"/>
              </w:rPr>
            </w:pPr>
            <w:r w:rsidRPr="00B968E3">
              <w:rPr>
                <w:rFonts w:ascii="Bookman Old Style" w:hAnsi="Bookman Old Style" w:cs="Arial"/>
                <w:sz w:val="24"/>
                <w:szCs w:val="24"/>
              </w:rPr>
              <w:t xml:space="preserve">Keputusan </w:t>
            </w:r>
            <w:proofErr w:type="spellStart"/>
            <w:r w:rsidRPr="00B968E3">
              <w:rPr>
                <w:rFonts w:ascii="Bookman Old Style" w:hAnsi="Bookman Old Style" w:cs="Arial"/>
                <w:sz w:val="24"/>
                <w:szCs w:val="24"/>
                <w:lang w:val="en-US"/>
              </w:rPr>
              <w:t>Lurah</w:t>
            </w:r>
            <w:proofErr w:type="spellEnd"/>
            <w:r w:rsidRPr="00B968E3">
              <w:rPr>
                <w:rFonts w:ascii="Bookman Old Style" w:hAnsi="Bookman Old Style" w:cs="Arial"/>
                <w:sz w:val="24"/>
                <w:szCs w:val="24"/>
              </w:rPr>
              <w:t xml:space="preserve"> ini mulai berlaku pada tanggal  ditetapkan.</w:t>
            </w:r>
          </w:p>
        </w:tc>
      </w:tr>
    </w:tbl>
    <w:p w:rsidR="00573A7C" w:rsidRDefault="00573A7C" w:rsidP="00B968E3">
      <w:pPr>
        <w:spacing w:line="360" w:lineRule="auto"/>
        <w:ind w:left="4253"/>
        <w:jc w:val="both"/>
        <w:rPr>
          <w:rFonts w:ascii="Bookman Old Style" w:hAnsi="Bookman Old Style" w:cs="Arial"/>
          <w:sz w:val="24"/>
          <w:szCs w:val="24"/>
          <w:lang w:val="sv-SE"/>
        </w:rPr>
      </w:pPr>
    </w:p>
    <w:p w:rsidR="00610396" w:rsidRPr="00B968E3" w:rsidRDefault="00610396" w:rsidP="00B968E3">
      <w:pPr>
        <w:spacing w:line="360" w:lineRule="auto"/>
        <w:ind w:left="4253"/>
        <w:jc w:val="both"/>
        <w:rPr>
          <w:rFonts w:ascii="Bookman Old Style" w:hAnsi="Bookman Old Style" w:cs="Arial"/>
          <w:sz w:val="24"/>
          <w:szCs w:val="24"/>
          <w:lang w:val="sv-SE"/>
        </w:rPr>
      </w:pPr>
      <w:r w:rsidRPr="00B968E3">
        <w:rPr>
          <w:rFonts w:ascii="Bookman Old Style" w:hAnsi="Bookman Old Style" w:cs="Arial"/>
          <w:sz w:val="24"/>
          <w:szCs w:val="24"/>
          <w:lang w:val="sv-SE"/>
        </w:rPr>
        <w:t>Ditetapkan di</w:t>
      </w:r>
      <w:r w:rsidRPr="00B968E3">
        <w:rPr>
          <w:rFonts w:ascii="Bookman Old Style" w:hAnsi="Bookman Old Style" w:cs="Arial"/>
          <w:sz w:val="24"/>
          <w:szCs w:val="24"/>
          <w:lang w:val="sv-SE"/>
        </w:rPr>
        <w:tab/>
        <w:t>:  Wirokerten</w:t>
      </w:r>
    </w:p>
    <w:p w:rsidR="00610396" w:rsidRPr="00B968E3" w:rsidRDefault="00610396" w:rsidP="00B968E3">
      <w:pPr>
        <w:spacing w:line="360" w:lineRule="auto"/>
        <w:ind w:left="4253"/>
        <w:rPr>
          <w:rFonts w:ascii="Bookman Old Style" w:hAnsi="Bookman Old Style" w:cs="Arial"/>
          <w:sz w:val="24"/>
          <w:szCs w:val="24"/>
          <w:lang w:val="en-US"/>
        </w:rPr>
      </w:pPr>
      <w:r w:rsidRPr="00B968E3">
        <w:rPr>
          <w:rFonts w:ascii="Bookman Old Style" w:hAnsi="Bookman Old Style" w:cs="Arial"/>
          <w:sz w:val="24"/>
          <w:szCs w:val="24"/>
          <w:lang w:val="sv-SE"/>
        </w:rPr>
        <w:t>Pada tanggal</w:t>
      </w:r>
      <w:r w:rsidRPr="00B968E3">
        <w:rPr>
          <w:rFonts w:ascii="Bookman Old Style" w:hAnsi="Bookman Old Style" w:cs="Arial"/>
          <w:sz w:val="24"/>
          <w:szCs w:val="24"/>
          <w:lang w:val="sv-SE"/>
        </w:rPr>
        <w:tab/>
        <w:t>:</w:t>
      </w:r>
      <w:r w:rsidRPr="00B968E3">
        <w:rPr>
          <w:rFonts w:ascii="Bookman Old Style" w:hAnsi="Bookman Old Style" w:cs="Arial"/>
          <w:sz w:val="24"/>
          <w:szCs w:val="24"/>
        </w:rPr>
        <w:t xml:space="preserve"> </w:t>
      </w:r>
      <w:r w:rsidR="00E36453" w:rsidRPr="00B968E3">
        <w:rPr>
          <w:rFonts w:ascii="Bookman Old Style" w:hAnsi="Bookman Old Style" w:cs="Arial"/>
          <w:sz w:val="24"/>
          <w:szCs w:val="24"/>
        </w:rPr>
        <w:t xml:space="preserve"> </w:t>
      </w:r>
      <w:r w:rsidR="00A970A3">
        <w:rPr>
          <w:rFonts w:ascii="Bookman Old Style" w:hAnsi="Bookman Old Style" w:cs="Bookman Old Style"/>
          <w:sz w:val="24"/>
          <w:szCs w:val="24"/>
          <w:lang w:val="en-US"/>
        </w:rPr>
        <w:t>7</w:t>
      </w:r>
      <w:r w:rsidR="00D3452E" w:rsidRPr="00B968E3">
        <w:rPr>
          <w:rFonts w:ascii="Bookman Old Style" w:hAnsi="Bookman Old Style" w:cs="Bookman Old Style"/>
          <w:sz w:val="24"/>
          <w:szCs w:val="24"/>
          <w:lang w:val="en-US"/>
        </w:rPr>
        <w:t xml:space="preserve"> </w:t>
      </w:r>
      <w:proofErr w:type="spellStart"/>
      <w:r w:rsidR="00D3452E" w:rsidRPr="00B968E3">
        <w:rPr>
          <w:rFonts w:ascii="Bookman Old Style" w:hAnsi="Bookman Old Style" w:cs="Bookman Old Style"/>
          <w:sz w:val="24"/>
          <w:szCs w:val="24"/>
          <w:lang w:val="en-US"/>
        </w:rPr>
        <w:t>Februari</w:t>
      </w:r>
      <w:proofErr w:type="spellEnd"/>
      <w:r w:rsidR="00D3452E" w:rsidRPr="00B968E3">
        <w:rPr>
          <w:rFonts w:ascii="Bookman Old Style" w:hAnsi="Bookman Old Style" w:cs="Bookman Old Style"/>
          <w:sz w:val="24"/>
          <w:szCs w:val="24"/>
          <w:lang w:val="en-US"/>
        </w:rPr>
        <w:t xml:space="preserve"> 202</w:t>
      </w:r>
      <w:r w:rsidR="00A970A3">
        <w:rPr>
          <w:rFonts w:ascii="Bookman Old Style" w:hAnsi="Bookman Old Style" w:cs="Bookman Old Style"/>
          <w:sz w:val="24"/>
          <w:szCs w:val="24"/>
          <w:lang w:val="en-US"/>
        </w:rPr>
        <w:t>2</w:t>
      </w:r>
    </w:p>
    <w:p w:rsidR="00610396" w:rsidRPr="00B968E3" w:rsidRDefault="00610396" w:rsidP="00B968E3">
      <w:pPr>
        <w:spacing w:line="360" w:lineRule="auto"/>
        <w:ind w:left="4253"/>
        <w:rPr>
          <w:rFonts w:ascii="Bookman Old Style" w:hAnsi="Bookman Old Style" w:cs="Arial"/>
          <w:b/>
          <w:sz w:val="24"/>
          <w:szCs w:val="24"/>
          <w:lang w:val="sv-SE"/>
        </w:rPr>
      </w:pPr>
      <w:r w:rsidRPr="00B968E3">
        <w:rPr>
          <w:rFonts w:ascii="Bookman Old Style" w:hAnsi="Bookman Old Style" w:cs="Arial"/>
          <w:b/>
          <w:sz w:val="24"/>
          <w:szCs w:val="24"/>
          <w:lang w:val="sv-SE"/>
        </w:rPr>
        <w:t>LURAH WIROKERTEN</w:t>
      </w:r>
    </w:p>
    <w:p w:rsidR="00610396" w:rsidRPr="00B968E3" w:rsidRDefault="00610396" w:rsidP="00B968E3">
      <w:pPr>
        <w:spacing w:line="360" w:lineRule="auto"/>
        <w:ind w:left="4253"/>
        <w:jc w:val="center"/>
        <w:rPr>
          <w:rFonts w:ascii="Bookman Old Style" w:hAnsi="Bookman Old Style" w:cs="Arial"/>
          <w:b/>
          <w:sz w:val="24"/>
          <w:szCs w:val="24"/>
          <w:lang w:val="sv-SE"/>
        </w:rPr>
      </w:pPr>
    </w:p>
    <w:p w:rsidR="00610396" w:rsidRPr="00B968E3" w:rsidRDefault="00610396" w:rsidP="00B968E3">
      <w:pPr>
        <w:spacing w:line="360" w:lineRule="auto"/>
        <w:ind w:left="4253"/>
        <w:jc w:val="center"/>
        <w:rPr>
          <w:rFonts w:ascii="Bookman Old Style" w:hAnsi="Bookman Old Style" w:cs="Arial"/>
          <w:b/>
          <w:sz w:val="24"/>
          <w:szCs w:val="24"/>
          <w:lang w:val="sv-SE"/>
        </w:rPr>
      </w:pPr>
    </w:p>
    <w:p w:rsidR="00610396" w:rsidRPr="00B968E3" w:rsidRDefault="00610396" w:rsidP="00B968E3">
      <w:pPr>
        <w:spacing w:line="360" w:lineRule="auto"/>
        <w:ind w:left="4253"/>
        <w:jc w:val="center"/>
        <w:rPr>
          <w:rFonts w:ascii="Bookman Old Style" w:hAnsi="Bookman Old Style" w:cs="Arial"/>
          <w:b/>
          <w:sz w:val="24"/>
          <w:szCs w:val="24"/>
        </w:rPr>
      </w:pPr>
    </w:p>
    <w:p w:rsidR="00610396" w:rsidRDefault="00610396" w:rsidP="00B968E3">
      <w:pPr>
        <w:spacing w:line="360" w:lineRule="auto"/>
        <w:ind w:left="4253"/>
        <w:rPr>
          <w:rFonts w:ascii="Bookman Old Style" w:hAnsi="Bookman Old Style" w:cs="Arial"/>
          <w:b/>
          <w:sz w:val="24"/>
          <w:szCs w:val="24"/>
        </w:rPr>
      </w:pPr>
      <w:r w:rsidRPr="00B968E3">
        <w:rPr>
          <w:rFonts w:ascii="Bookman Old Style" w:hAnsi="Bookman Old Style" w:cs="Arial"/>
          <w:b/>
          <w:sz w:val="24"/>
          <w:szCs w:val="24"/>
        </w:rPr>
        <w:t>RAKHMAWATI WIJAYANINGRUM</w:t>
      </w:r>
    </w:p>
    <w:p w:rsidR="00610396" w:rsidRPr="00B968E3" w:rsidRDefault="00610396" w:rsidP="00B968E3">
      <w:pPr>
        <w:widowControl w:val="0"/>
        <w:autoSpaceDE w:val="0"/>
        <w:autoSpaceDN w:val="0"/>
        <w:adjustRightInd w:val="0"/>
        <w:spacing w:line="360" w:lineRule="auto"/>
        <w:rPr>
          <w:rFonts w:ascii="Bookman Old Style" w:hAnsi="Bookman Old Style" w:cs="Bookman Old Style"/>
          <w:color w:val="000000"/>
          <w:sz w:val="24"/>
          <w:szCs w:val="24"/>
        </w:rPr>
      </w:pPr>
      <w:r w:rsidRPr="00B968E3">
        <w:rPr>
          <w:rFonts w:ascii="Bookman Old Style" w:hAnsi="Bookman Old Style" w:cs="Bookman Old Style"/>
          <w:color w:val="000000"/>
          <w:sz w:val="24"/>
          <w:szCs w:val="24"/>
          <w:u w:val="single"/>
        </w:rPr>
        <w:lastRenderedPageBreak/>
        <w:t>Salinan Keputusan Lurah ini disampaikan kepada Yth.</w:t>
      </w:r>
      <w:r w:rsidRPr="00B968E3">
        <w:rPr>
          <w:rFonts w:ascii="Bookman Old Style" w:hAnsi="Bookman Old Style" w:cs="Bookman Old Style"/>
          <w:color w:val="000000"/>
          <w:sz w:val="24"/>
          <w:szCs w:val="24"/>
        </w:rPr>
        <w:t xml:space="preserve"> : </w:t>
      </w:r>
    </w:p>
    <w:p w:rsidR="00610396" w:rsidRPr="00B968E3" w:rsidRDefault="00610396" w:rsidP="00B968E3">
      <w:pPr>
        <w:autoSpaceDE w:val="0"/>
        <w:autoSpaceDN w:val="0"/>
        <w:adjustRightInd w:val="0"/>
        <w:spacing w:line="360" w:lineRule="auto"/>
        <w:rPr>
          <w:rFonts w:ascii="Bookman Old Style" w:hAnsi="Bookman Old Style" w:cs="Bookman Old Style"/>
          <w:color w:val="000000"/>
          <w:sz w:val="24"/>
          <w:szCs w:val="24"/>
        </w:rPr>
      </w:pPr>
      <w:r w:rsidRPr="00B968E3">
        <w:rPr>
          <w:rFonts w:ascii="Bookman Old Style" w:hAnsi="Bookman Old Style" w:cs="Bookman Old Style"/>
          <w:color w:val="000000"/>
          <w:sz w:val="24"/>
          <w:szCs w:val="24"/>
        </w:rPr>
        <w:t>1.</w:t>
      </w:r>
      <w:r w:rsidRPr="00B968E3">
        <w:rPr>
          <w:rFonts w:ascii="Bookman Old Style" w:hAnsi="Bookman Old Style" w:cs="Arial"/>
          <w:color w:val="000000"/>
          <w:sz w:val="24"/>
          <w:szCs w:val="24"/>
        </w:rPr>
        <w:t xml:space="preserve">  </w:t>
      </w:r>
      <w:r w:rsidRPr="00B968E3">
        <w:rPr>
          <w:rFonts w:ascii="Bookman Old Style" w:hAnsi="Bookman Old Style" w:cs="Bookman Old Style"/>
          <w:color w:val="000000"/>
          <w:sz w:val="24"/>
          <w:szCs w:val="24"/>
        </w:rPr>
        <w:t>Bupati Bantul;</w:t>
      </w:r>
    </w:p>
    <w:p w:rsidR="00610396" w:rsidRPr="00B968E3" w:rsidRDefault="00610396" w:rsidP="00B968E3">
      <w:pPr>
        <w:autoSpaceDE w:val="0"/>
        <w:autoSpaceDN w:val="0"/>
        <w:adjustRightInd w:val="0"/>
        <w:spacing w:line="360" w:lineRule="auto"/>
        <w:rPr>
          <w:rFonts w:ascii="Bookman Old Style" w:hAnsi="Bookman Old Style" w:cs="Bookman Old Style"/>
          <w:color w:val="000000"/>
          <w:sz w:val="24"/>
          <w:szCs w:val="24"/>
        </w:rPr>
      </w:pPr>
      <w:r w:rsidRPr="00B968E3">
        <w:rPr>
          <w:rFonts w:ascii="Bookman Old Style" w:hAnsi="Bookman Old Style" w:cs="Bookman Old Style"/>
          <w:color w:val="000000"/>
          <w:sz w:val="24"/>
          <w:szCs w:val="24"/>
        </w:rPr>
        <w:t>2.  Kepala Bagian Pemerintahan Desa Setda. Kabupaten Bantul;</w:t>
      </w:r>
    </w:p>
    <w:p w:rsidR="00610396" w:rsidRPr="00B968E3" w:rsidRDefault="00610396" w:rsidP="00B968E3">
      <w:pPr>
        <w:autoSpaceDE w:val="0"/>
        <w:autoSpaceDN w:val="0"/>
        <w:adjustRightInd w:val="0"/>
        <w:spacing w:line="360" w:lineRule="auto"/>
        <w:rPr>
          <w:rFonts w:ascii="Bookman Old Style" w:hAnsi="Bookman Old Style" w:cs="Bookman Old Style"/>
          <w:color w:val="000000"/>
          <w:sz w:val="24"/>
          <w:szCs w:val="24"/>
        </w:rPr>
      </w:pPr>
      <w:r w:rsidRPr="00B968E3">
        <w:rPr>
          <w:rFonts w:ascii="Bookman Old Style" w:hAnsi="Bookman Old Style" w:cs="Bookman Old Style"/>
          <w:color w:val="000000"/>
          <w:sz w:val="24"/>
          <w:szCs w:val="24"/>
        </w:rPr>
        <w:t xml:space="preserve">3.  </w:t>
      </w:r>
      <w:proofErr w:type="spellStart"/>
      <w:r w:rsidR="00B968E3">
        <w:rPr>
          <w:rFonts w:ascii="Bookman Old Style" w:hAnsi="Bookman Old Style" w:cs="Bookman Old Style"/>
          <w:color w:val="000000"/>
          <w:sz w:val="24"/>
          <w:szCs w:val="24"/>
          <w:lang w:val="en-US"/>
        </w:rPr>
        <w:t>Panewu</w:t>
      </w:r>
      <w:proofErr w:type="spellEnd"/>
      <w:r w:rsidRPr="00B968E3">
        <w:rPr>
          <w:rFonts w:ascii="Bookman Old Style" w:hAnsi="Bookman Old Style" w:cs="Bookman Old Style"/>
          <w:color w:val="000000"/>
          <w:sz w:val="24"/>
          <w:szCs w:val="24"/>
        </w:rPr>
        <w:t xml:space="preserve"> Banguntapan</w:t>
      </w:r>
    </w:p>
    <w:p w:rsidR="00610396" w:rsidRPr="00B968E3" w:rsidRDefault="00BC542B" w:rsidP="00B968E3">
      <w:pPr>
        <w:autoSpaceDE w:val="0"/>
        <w:autoSpaceDN w:val="0"/>
        <w:adjustRightInd w:val="0"/>
        <w:spacing w:line="360" w:lineRule="auto"/>
        <w:rPr>
          <w:rFonts w:ascii="Bookman Old Style" w:hAnsi="Bookman Old Style" w:cs="Bookman Old Style"/>
          <w:color w:val="000000"/>
          <w:sz w:val="24"/>
          <w:szCs w:val="24"/>
        </w:rPr>
      </w:pPr>
      <w:r w:rsidRPr="00B968E3">
        <w:rPr>
          <w:rFonts w:ascii="Bookman Old Style" w:hAnsi="Bookman Old Style" w:cs="Bookman Old Style"/>
          <w:color w:val="000000"/>
          <w:sz w:val="24"/>
          <w:szCs w:val="24"/>
        </w:rPr>
        <w:t xml:space="preserve">4.  Ketua Bamuskal </w:t>
      </w:r>
      <w:r w:rsidR="00610396" w:rsidRPr="00B968E3">
        <w:rPr>
          <w:rFonts w:ascii="Bookman Old Style" w:hAnsi="Bookman Old Style" w:cs="Bookman Old Style"/>
          <w:color w:val="000000"/>
          <w:sz w:val="24"/>
          <w:szCs w:val="24"/>
        </w:rPr>
        <w:t>Wirokerten</w:t>
      </w:r>
    </w:p>
    <w:p w:rsidR="00610396" w:rsidRPr="00B968E3" w:rsidRDefault="00610396" w:rsidP="00B968E3">
      <w:pPr>
        <w:autoSpaceDE w:val="0"/>
        <w:autoSpaceDN w:val="0"/>
        <w:adjustRightInd w:val="0"/>
        <w:spacing w:line="360" w:lineRule="auto"/>
        <w:rPr>
          <w:rFonts w:ascii="Bookman Old Style" w:hAnsi="Bookman Old Style" w:cs="Bookman Old Style"/>
          <w:color w:val="000000"/>
          <w:sz w:val="24"/>
          <w:szCs w:val="24"/>
        </w:rPr>
      </w:pPr>
      <w:r w:rsidRPr="00B968E3">
        <w:rPr>
          <w:rFonts w:ascii="Bookman Old Style" w:hAnsi="Bookman Old Style" w:cs="Bookman Old Style"/>
          <w:color w:val="000000"/>
          <w:sz w:val="24"/>
          <w:szCs w:val="24"/>
        </w:rPr>
        <w:t>5.  Yang bersangkutan;</w:t>
      </w:r>
    </w:p>
    <w:p w:rsidR="00610396" w:rsidRPr="00B968E3" w:rsidRDefault="00610396" w:rsidP="00B968E3">
      <w:pPr>
        <w:autoSpaceDE w:val="0"/>
        <w:autoSpaceDN w:val="0"/>
        <w:adjustRightInd w:val="0"/>
        <w:spacing w:line="360" w:lineRule="auto"/>
        <w:rPr>
          <w:rFonts w:ascii="Bookman Old Style" w:hAnsi="Bookman Old Style" w:cs="Bookman Old Style"/>
          <w:color w:val="000000"/>
          <w:sz w:val="24"/>
          <w:szCs w:val="24"/>
        </w:rPr>
      </w:pPr>
      <w:r w:rsidRPr="00B968E3">
        <w:rPr>
          <w:rFonts w:ascii="Bookman Old Style" w:hAnsi="Bookman Old Style" w:cs="Bookman Old Style"/>
          <w:color w:val="000000"/>
          <w:sz w:val="24"/>
          <w:szCs w:val="24"/>
        </w:rPr>
        <w:t>6.  Arsip</w:t>
      </w:r>
    </w:p>
    <w:p w:rsidR="009C2CB2" w:rsidRPr="00B968E3" w:rsidRDefault="00610396" w:rsidP="00B968E3">
      <w:pPr>
        <w:spacing w:line="360" w:lineRule="auto"/>
        <w:rPr>
          <w:rFonts w:ascii="Bookman Old Style" w:hAnsi="Bookman Old Style" w:cs="Bookman Old Style"/>
          <w:color w:val="000000"/>
          <w:sz w:val="24"/>
          <w:szCs w:val="24"/>
        </w:rPr>
      </w:pPr>
      <w:r w:rsidRPr="00B968E3">
        <w:rPr>
          <w:rFonts w:ascii="Bookman Old Style" w:hAnsi="Bookman Old Style" w:cs="Bookman Old Style"/>
          <w:color w:val="000000"/>
          <w:sz w:val="24"/>
          <w:szCs w:val="24"/>
        </w:rPr>
        <w:t>Untuk diketahui dan/atau dipergunakan sebagaimana mestinya.</w:t>
      </w:r>
    </w:p>
    <w:sectPr w:rsidR="009C2CB2" w:rsidRPr="00B968E3" w:rsidSect="00610396">
      <w:pgSz w:w="12191" w:h="18711" w:code="512"/>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2FEB"/>
    <w:multiLevelType w:val="hybridMultilevel"/>
    <w:tmpl w:val="30B8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44CC6"/>
    <w:multiLevelType w:val="hybridMultilevel"/>
    <w:tmpl w:val="15EA0AEE"/>
    <w:lvl w:ilvl="0" w:tplc="04090019">
      <w:start w:val="1"/>
      <w:numFmt w:val="lowerLetter"/>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69E30A81"/>
    <w:multiLevelType w:val="hybridMultilevel"/>
    <w:tmpl w:val="6B762B06"/>
    <w:lvl w:ilvl="0" w:tplc="A03484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96"/>
    <w:rsid w:val="00004B0B"/>
    <w:rsid w:val="000C2824"/>
    <w:rsid w:val="000E2B55"/>
    <w:rsid w:val="00176EE9"/>
    <w:rsid w:val="00181DD4"/>
    <w:rsid w:val="00455819"/>
    <w:rsid w:val="004A11E2"/>
    <w:rsid w:val="004A2AA7"/>
    <w:rsid w:val="004D208A"/>
    <w:rsid w:val="00573A7C"/>
    <w:rsid w:val="005B1546"/>
    <w:rsid w:val="00610396"/>
    <w:rsid w:val="00636FE7"/>
    <w:rsid w:val="00683A0B"/>
    <w:rsid w:val="006C5115"/>
    <w:rsid w:val="00845D8D"/>
    <w:rsid w:val="00866043"/>
    <w:rsid w:val="0094491C"/>
    <w:rsid w:val="009B76E7"/>
    <w:rsid w:val="009C2CB2"/>
    <w:rsid w:val="00A06E2A"/>
    <w:rsid w:val="00A970A3"/>
    <w:rsid w:val="00B07FDF"/>
    <w:rsid w:val="00B82332"/>
    <w:rsid w:val="00B871CE"/>
    <w:rsid w:val="00B968E3"/>
    <w:rsid w:val="00BC542B"/>
    <w:rsid w:val="00C00E9F"/>
    <w:rsid w:val="00C33A3C"/>
    <w:rsid w:val="00C86C24"/>
    <w:rsid w:val="00D3452E"/>
    <w:rsid w:val="00D416B3"/>
    <w:rsid w:val="00D52B30"/>
    <w:rsid w:val="00DF06FA"/>
    <w:rsid w:val="00E02E87"/>
    <w:rsid w:val="00E166E2"/>
    <w:rsid w:val="00E36453"/>
    <w:rsid w:val="00EA7C39"/>
    <w:rsid w:val="00EE2CBE"/>
    <w:rsid w:val="00F0772C"/>
    <w:rsid w:val="00F63D45"/>
    <w:rsid w:val="00F92088"/>
    <w:rsid w:val="00FC09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98934-FD6C-4ADC-A638-2C43A786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96"/>
    <w:pPr>
      <w:spacing w:after="0"/>
    </w:pPr>
  </w:style>
  <w:style w:type="paragraph" w:styleId="Heading1">
    <w:name w:val="heading 1"/>
    <w:basedOn w:val="Normal"/>
    <w:next w:val="Normal"/>
    <w:link w:val="Heading1Char"/>
    <w:qFormat/>
    <w:rsid w:val="00610396"/>
    <w:pPr>
      <w:keepNext/>
      <w:spacing w:line="288" w:lineRule="auto"/>
      <w:jc w:val="center"/>
      <w:outlineLvl w:val="0"/>
    </w:pPr>
    <w:rPr>
      <w:rFonts w:ascii="Times New Roman" w:eastAsia="Times New Roman" w:hAnsi="Times New Roman" w:cs="Times New Roman"/>
      <w:b/>
      <w:bCs/>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0396"/>
    <w:pPr>
      <w:spacing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1039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610396"/>
    <w:pPr>
      <w:spacing w:after="120" w:line="480" w:lineRule="auto"/>
      <w:ind w:left="283"/>
    </w:pPr>
  </w:style>
  <w:style w:type="character" w:customStyle="1" w:styleId="BodyTextIndent2Char">
    <w:name w:val="Body Text Indent 2 Char"/>
    <w:basedOn w:val="DefaultParagraphFont"/>
    <w:link w:val="BodyTextIndent2"/>
    <w:uiPriority w:val="99"/>
    <w:rsid w:val="00610396"/>
  </w:style>
  <w:style w:type="character" w:customStyle="1" w:styleId="Heading1Char">
    <w:name w:val="Heading 1 Char"/>
    <w:basedOn w:val="DefaultParagraphFont"/>
    <w:link w:val="Heading1"/>
    <w:rsid w:val="00610396"/>
    <w:rPr>
      <w:rFonts w:ascii="Times New Roman" w:eastAsia="Times New Roman" w:hAnsi="Times New Roman" w:cs="Times New Roman"/>
      <w:b/>
      <w:bCs/>
      <w:sz w:val="36"/>
      <w:szCs w:val="24"/>
      <w:lang w:val="en-GB"/>
    </w:rPr>
  </w:style>
  <w:style w:type="paragraph" w:styleId="ListParagraph">
    <w:name w:val="List Paragraph"/>
    <w:basedOn w:val="Normal"/>
    <w:uiPriority w:val="34"/>
    <w:qFormat/>
    <w:rsid w:val="00610396"/>
    <w:pPr>
      <w:spacing w:line="240" w:lineRule="auto"/>
      <w:ind w:left="720"/>
      <w:contextualSpacing/>
    </w:pPr>
    <w:rPr>
      <w:rFonts w:ascii="Times New Roman" w:eastAsia="Times New Roman" w:hAnsi="Times New Roman" w:cs="Times New Roman"/>
      <w:sz w:val="24"/>
      <w:szCs w:val="24"/>
      <w:lang w:val="en-GB"/>
    </w:rPr>
  </w:style>
  <w:style w:type="paragraph" w:customStyle="1" w:styleId="Default">
    <w:name w:val="Default"/>
    <w:rsid w:val="00610396"/>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BalloonText">
    <w:name w:val="Balloon Text"/>
    <w:basedOn w:val="Normal"/>
    <w:link w:val="BalloonTextChar"/>
    <w:uiPriority w:val="99"/>
    <w:semiHidden/>
    <w:unhideWhenUsed/>
    <w:rsid w:val="006103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96"/>
    <w:rPr>
      <w:rFonts w:ascii="Tahoma" w:hAnsi="Tahoma" w:cs="Tahoma"/>
      <w:sz w:val="16"/>
      <w:szCs w:val="16"/>
    </w:rPr>
  </w:style>
  <w:style w:type="paragraph" w:styleId="NoSpacing">
    <w:name w:val="No Spacing"/>
    <w:uiPriority w:val="1"/>
    <w:qFormat/>
    <w:rsid w:val="00E166E2"/>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11</cp:revision>
  <cp:lastPrinted>2022-02-09T04:24:00Z</cp:lastPrinted>
  <dcterms:created xsi:type="dcterms:W3CDTF">2020-01-21T07:13:00Z</dcterms:created>
  <dcterms:modified xsi:type="dcterms:W3CDTF">2022-02-09T04:29:00Z</dcterms:modified>
</cp:coreProperties>
</file>